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BASES DE LA CONVOCATORIA SUBVENCIONES DEL AYUNTAMIENTO DE LIZOAIN- ARRIASGOITI PARA PROYECTOS DE COOPERACION AL DESARROLLO. </w:t>
      </w:r>
      <w:r>
        <w:rPr>
          <w:rFonts w:ascii="Arial" w:hAnsi="Arial" w:cs="Arial"/>
          <w:sz w:val="18"/>
          <w:szCs w:val="18"/>
        </w:rPr>
        <w:t>2019.</w:t>
      </w:r>
      <w:bookmarkStart w:id="0" w:name="_GoBack"/>
      <w:bookmarkEnd w:id="0"/>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1. - OBJETO DE LA CONVOCATORIA. -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Primero: La presente convocatoria tiene como objeto: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La cofinanciación de proyectos para la ejecución de programas de cooperación al desarrollo y asistencia humanitaria a países en vías de desarrollo o en situaciones de crisis, dirigidos a promocionar el desarrollo humano local en los campos de la educación, formación, salud, vivienda, defensa de los derechos humanos, desarrollo económico o infraestructuras que beneficien a comunidades rurales o urbanas y que impliquen la participación activa de dichas comunidades.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La cantidad destinada en el año 2019 para estas actividades asciende a 2.220 euros que se financiarán con cargo a la Partida correspondiente del Presupuesto de Gastos del Ayuntamiento de LIZOAIN- ARRIASGOITI.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2. - ACTIVIDADES OBJETO DE SUBVENCIÓN. -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Segundo: Son subvencionables las actividades programadas que se realicen durante el periodo correspondiente al ejercicio 2019 referidas a proyectos realizados en el marco de programas de cooperación al desarrollo de los países en vías de desarrollo o en situaciones de crisis, orientados a promocionar el desarrollo humano local en los campos de la educación, formación, salud, vivienda, defensa de los derechos humanos, desarrollo económico o infraestructuras.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Tercero: Se consideran prioritarios para el otorgamiento de las subvenciones los siguientes criterios: </w:t>
      </w:r>
    </w:p>
    <w:p w:rsidR="00D71124" w:rsidRPr="00660E91" w:rsidRDefault="00D71124" w:rsidP="00D71124">
      <w:pPr>
        <w:pStyle w:val="Textoindependiente2"/>
        <w:numPr>
          <w:ilvl w:val="0"/>
          <w:numId w:val="1"/>
        </w:numPr>
        <w:tabs>
          <w:tab w:val="left" w:pos="851"/>
          <w:tab w:val="decimal" w:pos="2835"/>
          <w:tab w:val="left" w:pos="3969"/>
        </w:tabs>
        <w:spacing w:after="0" w:line="240" w:lineRule="auto"/>
        <w:jc w:val="both"/>
        <w:rPr>
          <w:rFonts w:ascii="Arial" w:hAnsi="Arial" w:cs="Arial"/>
          <w:sz w:val="18"/>
          <w:szCs w:val="18"/>
        </w:rPr>
      </w:pPr>
      <w:r w:rsidRPr="00660E91">
        <w:rPr>
          <w:rFonts w:ascii="Arial" w:hAnsi="Arial" w:cs="Arial"/>
          <w:sz w:val="18"/>
          <w:szCs w:val="18"/>
        </w:rPr>
        <w:t xml:space="preserve">Participación activa de la población en estos programas e impacto social de las actividades desarrolladas.  </w:t>
      </w:r>
    </w:p>
    <w:p w:rsidR="00D71124" w:rsidRPr="00660E91" w:rsidRDefault="00D71124" w:rsidP="00D71124">
      <w:pPr>
        <w:pStyle w:val="Textoindependiente2"/>
        <w:numPr>
          <w:ilvl w:val="0"/>
          <w:numId w:val="1"/>
        </w:numPr>
        <w:tabs>
          <w:tab w:val="left" w:pos="851"/>
          <w:tab w:val="decimal" w:pos="2835"/>
          <w:tab w:val="left" w:pos="3969"/>
        </w:tabs>
        <w:spacing w:after="0" w:line="240" w:lineRule="auto"/>
        <w:jc w:val="both"/>
        <w:rPr>
          <w:rFonts w:ascii="Arial" w:hAnsi="Arial" w:cs="Arial"/>
          <w:sz w:val="18"/>
          <w:szCs w:val="18"/>
        </w:rPr>
      </w:pPr>
      <w:r w:rsidRPr="00660E91">
        <w:rPr>
          <w:rFonts w:ascii="Arial" w:hAnsi="Arial" w:cs="Arial"/>
          <w:sz w:val="18"/>
          <w:szCs w:val="18"/>
        </w:rPr>
        <w:t xml:space="preserve">Favorecimiento de los aspectos formativos o educativos que puedan comportar una mejora de la calidad de vida de la población. </w:t>
      </w:r>
    </w:p>
    <w:p w:rsidR="00D71124" w:rsidRPr="00660E91" w:rsidRDefault="00D71124" w:rsidP="00D71124">
      <w:pPr>
        <w:pStyle w:val="Textoindependiente2"/>
        <w:numPr>
          <w:ilvl w:val="0"/>
          <w:numId w:val="1"/>
        </w:numPr>
        <w:tabs>
          <w:tab w:val="left" w:pos="851"/>
          <w:tab w:val="decimal" w:pos="2835"/>
          <w:tab w:val="left" w:pos="3969"/>
        </w:tabs>
        <w:spacing w:after="0" w:line="240" w:lineRule="auto"/>
        <w:jc w:val="both"/>
        <w:rPr>
          <w:rFonts w:ascii="Arial" w:hAnsi="Arial" w:cs="Arial"/>
          <w:sz w:val="18"/>
          <w:szCs w:val="18"/>
        </w:rPr>
      </w:pPr>
      <w:r w:rsidRPr="00660E91">
        <w:rPr>
          <w:rFonts w:ascii="Arial" w:hAnsi="Arial" w:cs="Arial"/>
          <w:sz w:val="18"/>
          <w:szCs w:val="18"/>
        </w:rPr>
        <w:t xml:space="preserve">Adecuación del proyecto a las condiciones sociales, culturales u otras del ámbito donde se vaya a desarrollar. </w:t>
      </w:r>
    </w:p>
    <w:p w:rsidR="00D71124" w:rsidRPr="00660E91" w:rsidRDefault="00D71124" w:rsidP="00D71124">
      <w:pPr>
        <w:pStyle w:val="Textoindependiente2"/>
        <w:numPr>
          <w:ilvl w:val="0"/>
          <w:numId w:val="1"/>
        </w:numPr>
        <w:tabs>
          <w:tab w:val="left" w:pos="851"/>
          <w:tab w:val="decimal" w:pos="2835"/>
          <w:tab w:val="left" w:pos="3969"/>
        </w:tabs>
        <w:spacing w:after="0" w:line="240" w:lineRule="auto"/>
        <w:jc w:val="both"/>
        <w:rPr>
          <w:rFonts w:ascii="Arial" w:hAnsi="Arial" w:cs="Arial"/>
          <w:sz w:val="18"/>
          <w:szCs w:val="18"/>
        </w:rPr>
      </w:pPr>
      <w:r w:rsidRPr="00660E91">
        <w:rPr>
          <w:rFonts w:ascii="Arial" w:hAnsi="Arial" w:cs="Arial"/>
          <w:sz w:val="18"/>
          <w:szCs w:val="18"/>
        </w:rPr>
        <w:t xml:space="preserve">Incorporación del enfoque medioambiental, social o de igualdad de género al proyecto. </w:t>
      </w:r>
    </w:p>
    <w:p w:rsidR="00D71124" w:rsidRPr="00660E91" w:rsidRDefault="00D71124" w:rsidP="00D71124">
      <w:pPr>
        <w:pStyle w:val="Textoindependiente2"/>
        <w:numPr>
          <w:ilvl w:val="0"/>
          <w:numId w:val="1"/>
        </w:numPr>
        <w:tabs>
          <w:tab w:val="left" w:pos="851"/>
          <w:tab w:val="decimal" w:pos="2835"/>
          <w:tab w:val="left" w:pos="3969"/>
        </w:tabs>
        <w:spacing w:after="0" w:line="240" w:lineRule="auto"/>
        <w:jc w:val="both"/>
        <w:rPr>
          <w:rFonts w:ascii="Arial" w:hAnsi="Arial" w:cs="Arial"/>
          <w:sz w:val="18"/>
          <w:szCs w:val="18"/>
        </w:rPr>
      </w:pPr>
      <w:r w:rsidRPr="00660E91">
        <w:rPr>
          <w:rFonts w:ascii="Arial" w:hAnsi="Arial" w:cs="Arial"/>
          <w:sz w:val="18"/>
          <w:szCs w:val="18"/>
        </w:rPr>
        <w:t xml:space="preserve">Antigüedad y experiencia en proyectos similares. </w:t>
      </w:r>
    </w:p>
    <w:p w:rsidR="00D71124" w:rsidRPr="00660E91" w:rsidRDefault="00D71124" w:rsidP="00D71124">
      <w:pPr>
        <w:pStyle w:val="Textoindependiente2"/>
        <w:numPr>
          <w:ilvl w:val="0"/>
          <w:numId w:val="1"/>
        </w:numPr>
        <w:tabs>
          <w:tab w:val="left" w:pos="851"/>
          <w:tab w:val="decimal" w:pos="2835"/>
          <w:tab w:val="left" w:pos="3969"/>
        </w:tabs>
        <w:spacing w:after="0" w:line="240" w:lineRule="auto"/>
        <w:jc w:val="both"/>
        <w:rPr>
          <w:rFonts w:ascii="Arial" w:hAnsi="Arial" w:cs="Arial"/>
          <w:sz w:val="18"/>
          <w:szCs w:val="18"/>
        </w:rPr>
      </w:pPr>
      <w:r w:rsidRPr="00660E91">
        <w:rPr>
          <w:rFonts w:ascii="Arial" w:hAnsi="Arial" w:cs="Arial"/>
          <w:sz w:val="18"/>
          <w:szCs w:val="18"/>
        </w:rPr>
        <w:t xml:space="preserve">Capacidad técnica, organizativa y de gestión del solicitante.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Cuarto: Los Proyectos serán examinados y evaluados por la Comisión Evaluadora, formada por un representante de cada uno de los grupos municipales, actuando como tal los siguientes miembros: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Presidente: Koldo Albira Sola</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Vocal: Natalia Jiménez Esparza</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3.- SOLICITANTES. -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Quinto:   Podrán solicitar subvención: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Personas físicas que cuente con residencia y empadronamiento en el municipio, en representación particular de un Grupo, Entidad o Asociación sin ánimo de lucro.</w:t>
      </w:r>
    </w:p>
    <w:p w:rsidR="00D71124" w:rsidRPr="00660E91" w:rsidRDefault="00D71124" w:rsidP="00D71124">
      <w:pPr>
        <w:pStyle w:val="Textoindependiente2"/>
        <w:spacing w:line="240" w:lineRule="auto"/>
        <w:jc w:val="both"/>
        <w:rPr>
          <w:rFonts w:ascii="Arial" w:hAnsi="Arial" w:cs="Arial"/>
          <w:sz w:val="18"/>
          <w:szCs w:val="18"/>
        </w:rPr>
      </w:pP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4.- PLAZO DE PRESENTACIÓN DE SOLICITUDES. -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Sexto: El plazo para presentar las solicitudes será de veinte días naturales a contar desde la publicación de la presente convocatoria en el Tablón de Anuncios del Ayuntamiento de LIZOAIN- ARRIASGOITI.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5.- SOLICITUDES Y DOCUMENTACIÓN. -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Séptimo: Los peticionarios a que se refiere el apartado anterior deberán presentar junto con su solicitud, los siguientes documentos:  </w:t>
      </w:r>
    </w:p>
    <w:p w:rsidR="00D71124" w:rsidRPr="00660E91" w:rsidRDefault="00D71124" w:rsidP="00D71124">
      <w:pPr>
        <w:pStyle w:val="Textoindependiente2"/>
        <w:spacing w:line="240" w:lineRule="auto"/>
        <w:ind w:left="851"/>
        <w:jc w:val="both"/>
        <w:rPr>
          <w:rFonts w:ascii="Arial" w:hAnsi="Arial" w:cs="Arial"/>
          <w:sz w:val="18"/>
          <w:szCs w:val="18"/>
        </w:rPr>
      </w:pPr>
      <w:r w:rsidRPr="00660E91">
        <w:rPr>
          <w:rFonts w:ascii="Arial" w:hAnsi="Arial" w:cs="Arial"/>
          <w:sz w:val="18"/>
          <w:szCs w:val="18"/>
        </w:rPr>
        <w:t xml:space="preserve">1. Impreso de solicitud. </w:t>
      </w:r>
    </w:p>
    <w:p w:rsidR="00D71124" w:rsidRPr="00660E91" w:rsidRDefault="00D71124" w:rsidP="00D71124">
      <w:pPr>
        <w:pStyle w:val="Textoindependiente2"/>
        <w:spacing w:line="240" w:lineRule="auto"/>
        <w:ind w:left="851"/>
        <w:jc w:val="both"/>
        <w:rPr>
          <w:rFonts w:ascii="Arial" w:hAnsi="Arial" w:cs="Arial"/>
          <w:sz w:val="18"/>
          <w:szCs w:val="18"/>
        </w:rPr>
      </w:pPr>
      <w:r w:rsidRPr="00660E91">
        <w:rPr>
          <w:rFonts w:ascii="Arial" w:hAnsi="Arial" w:cs="Arial"/>
          <w:sz w:val="18"/>
          <w:szCs w:val="18"/>
        </w:rPr>
        <w:t xml:space="preserve">2. Memoria general. </w:t>
      </w:r>
    </w:p>
    <w:p w:rsidR="00D71124" w:rsidRPr="00660E91" w:rsidRDefault="00D71124" w:rsidP="00D71124">
      <w:pPr>
        <w:pStyle w:val="Textoindependiente2"/>
        <w:spacing w:line="240" w:lineRule="auto"/>
        <w:ind w:left="851"/>
        <w:jc w:val="both"/>
        <w:rPr>
          <w:rFonts w:ascii="Arial" w:hAnsi="Arial" w:cs="Arial"/>
          <w:sz w:val="18"/>
          <w:szCs w:val="18"/>
        </w:rPr>
      </w:pPr>
      <w:r w:rsidRPr="00660E91">
        <w:rPr>
          <w:rFonts w:ascii="Arial" w:hAnsi="Arial" w:cs="Arial"/>
          <w:sz w:val="18"/>
          <w:szCs w:val="18"/>
        </w:rPr>
        <w:t xml:space="preserve">3. Memoria explicativa del proyecto para el que se solicita subvención.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En el caso de que las solicitudes no se acompañen de la documentación referente a la entidad solicitante señalada en este base el Ayuntamiento del valle de LIZOAIN- ARRIASGOITI, de acuerdo con el artículo 71 de la Ley 1/2015 de 1 de octubre, del Procedimiento Administrativo Común, conferirá un plazo de 5 </w:t>
      </w:r>
      <w:r w:rsidRPr="00660E91">
        <w:rPr>
          <w:rFonts w:ascii="Arial" w:hAnsi="Arial" w:cs="Arial"/>
          <w:sz w:val="18"/>
          <w:szCs w:val="18"/>
        </w:rPr>
        <w:lastRenderedPageBreak/>
        <w:t xml:space="preserve">días, a partir del día siguiente a la notificación para presentar aquella documentación omitida o para subsanar el defecto presentado.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En el caso de que no se dé cumplimiento a este requerimiento en el plazo conferido, se archivará la petición y se tendrá por desistida a la peticionaria.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6. -FINANCIACIÓN. - </w:t>
      </w:r>
    </w:p>
    <w:p w:rsidR="00D71124" w:rsidRPr="00660E91" w:rsidRDefault="00D71124" w:rsidP="00D71124">
      <w:pPr>
        <w:pStyle w:val="Textoindependiente2"/>
        <w:spacing w:line="240" w:lineRule="auto"/>
        <w:jc w:val="both"/>
        <w:rPr>
          <w:rFonts w:ascii="Arial" w:hAnsi="Arial" w:cs="Arial"/>
          <w:color w:val="FF0000"/>
          <w:sz w:val="18"/>
          <w:szCs w:val="18"/>
        </w:rPr>
      </w:pPr>
      <w:r w:rsidRPr="00660E91">
        <w:rPr>
          <w:rFonts w:ascii="Arial" w:hAnsi="Arial" w:cs="Arial"/>
          <w:sz w:val="18"/>
          <w:szCs w:val="18"/>
        </w:rPr>
        <w:t>Octavo: La financiación de estas subvenciones se hará con cargo a la Partida correspondiente del Presupuesto de Gastos del Ayuntamiento de LIZOAIN- ARRIASGOITI, dotada con la cantidad de 2220 euros.</w:t>
      </w:r>
      <w:r w:rsidRPr="00660E91">
        <w:rPr>
          <w:rFonts w:ascii="Arial" w:hAnsi="Arial" w:cs="Arial"/>
          <w:color w:val="FF0000"/>
          <w:sz w:val="18"/>
          <w:szCs w:val="18"/>
        </w:rPr>
        <w:t xml:space="preserve">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Dicho presupuesto no será objeto de ampliación, repartiendo proporcionalmente el importe de la partida entre las solicitudes admitidas en el caso de que éstas superen la cuantía prevista.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7.- RESOLUCIÓN. -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Noveno: Una vez analizadas las solicitudes formuladas por la Corporación </w:t>
      </w:r>
      <w:proofErr w:type="gramStart"/>
      <w:r w:rsidRPr="00660E91">
        <w:rPr>
          <w:rFonts w:ascii="Arial" w:hAnsi="Arial" w:cs="Arial"/>
          <w:sz w:val="18"/>
          <w:szCs w:val="18"/>
        </w:rPr>
        <w:t>Municipal  de</w:t>
      </w:r>
      <w:proofErr w:type="gramEnd"/>
      <w:r w:rsidRPr="00660E91">
        <w:rPr>
          <w:rFonts w:ascii="Arial" w:hAnsi="Arial" w:cs="Arial"/>
          <w:sz w:val="18"/>
          <w:szCs w:val="18"/>
        </w:rPr>
        <w:t xml:space="preserve"> LIZOAIN- ARRIASGOITI y emitida por ésta el dictamen correspondiente, el Pleno resolverá las solicitudes de participación en el plazo de dos meses desde la fecha de finalización del plazo de presentación de las solicitudes a la presente convocatoria pública. Transcurrido este plazo sin resolver expresamente, se considerará desestimada la subvención.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La forma de concesión de las subvenciones será anticipada y se realizará en un único pago. Dicho pago se realizará en el plazo de un mes a contar desde la resolución del Pleno.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8.- DESTINO. -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Décimo: Las ayudas concedidas deberán ser destinadas a la actividad propuesta o programa que motivase su concesión.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No podrá cambiarse el destino de las subvenciones concedidas, salvo autorización expresa del órgano concedente.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9.- OBLIGACIONES DE LOS BENEFICIARIOS. -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Undécimo: La mera presentación de una solicitud de subvención para una actividad implica el conocimiento y aceptación de las bases que regulan su concesión. Los beneficiarios de la subvención tendrán las siguientes obligaciones: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a) Destinar la subvención a la financiación de actividades, proyectos y programas para los cuales fue concedida.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b) Justificar en los términos que le exija el Ayuntamiento el cumplimiento del destino de la subvención.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c) Toda subvención concedida queda sometida a la condición de hacer constar en la documentación y publicidad impresa que la actividad ha sido subvencionada por el Ayuntamiento de LIZOAIN- ARRIASGOITI.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d) El Ayuntamiento se reserva la capacidad de publicitar aquellas actividades que subvencione indicando su carácter de colaborador en la actividad.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e) Será requisito para la percepción de subvenciones con cargo al Presupuesto del Ayuntamiento el cumplimiento por los beneficiarios de sus obligaciones tributarias y frente a la Seguridad Social, en su caso.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f) Reintegrar las subvenciones que le hubieren sido abonadas en caso de comprobación de la falta de destino de las mismas a las actividades, programas o proyectos para los que fueron reconocidas, o en el caso de incumplimiento de las condiciones y obligaciones establecidas en la presente convocatoria.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10.- JUSTIFICACIÓN DE LA APLICACIÓN DE FONDOS.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Decimosegundo: Los beneficiarios de las subvenciones concedidas de acuerdo con las prescripciones de esta Ordenanza, deberán presentar en el Ayuntamiento la siguiente documentación: </w:t>
      </w:r>
    </w:p>
    <w:p w:rsidR="00D71124" w:rsidRPr="00660E91" w:rsidRDefault="00D71124" w:rsidP="00D71124">
      <w:pPr>
        <w:pStyle w:val="Textoindependiente2"/>
        <w:spacing w:line="240" w:lineRule="auto"/>
        <w:ind w:left="709"/>
        <w:jc w:val="both"/>
        <w:rPr>
          <w:rFonts w:ascii="Arial" w:hAnsi="Arial" w:cs="Arial"/>
          <w:sz w:val="18"/>
          <w:szCs w:val="18"/>
        </w:rPr>
      </w:pPr>
      <w:r w:rsidRPr="00660E91">
        <w:rPr>
          <w:rFonts w:ascii="Arial" w:hAnsi="Arial" w:cs="Arial"/>
          <w:sz w:val="18"/>
          <w:szCs w:val="18"/>
        </w:rPr>
        <w:t xml:space="preserve">a) Memoria detallada de la actividad realizada. </w:t>
      </w:r>
    </w:p>
    <w:p w:rsidR="00D71124" w:rsidRPr="00660E91" w:rsidRDefault="00D71124" w:rsidP="00D71124">
      <w:pPr>
        <w:pStyle w:val="Textoindependiente2"/>
        <w:spacing w:line="240" w:lineRule="auto"/>
        <w:ind w:left="709"/>
        <w:jc w:val="both"/>
        <w:rPr>
          <w:rFonts w:ascii="Arial" w:hAnsi="Arial" w:cs="Arial"/>
          <w:sz w:val="18"/>
          <w:szCs w:val="18"/>
        </w:rPr>
      </w:pPr>
      <w:r w:rsidRPr="00660E91">
        <w:rPr>
          <w:rFonts w:ascii="Arial" w:hAnsi="Arial" w:cs="Arial"/>
          <w:sz w:val="18"/>
          <w:szCs w:val="18"/>
        </w:rPr>
        <w:lastRenderedPageBreak/>
        <w:t xml:space="preserve">b) Instancia suscrita por el Presidente de la entidad o por quien tenga conferida la delegación debidamente acreditada, dirigida al Alcalde solicitando el pago de la subvención, indicando el número de la cuenta corriente al cual se ha de efectuar la transferencia. </w:t>
      </w:r>
    </w:p>
    <w:p w:rsidR="00D71124" w:rsidRPr="00660E91" w:rsidRDefault="00D71124" w:rsidP="00D71124">
      <w:pPr>
        <w:pStyle w:val="Textoindependiente2"/>
        <w:spacing w:line="240" w:lineRule="auto"/>
        <w:ind w:left="709"/>
        <w:jc w:val="both"/>
        <w:rPr>
          <w:rFonts w:ascii="Arial" w:hAnsi="Arial" w:cs="Arial"/>
          <w:sz w:val="18"/>
          <w:szCs w:val="18"/>
        </w:rPr>
      </w:pPr>
      <w:r w:rsidRPr="00660E91">
        <w:rPr>
          <w:rFonts w:ascii="Arial" w:hAnsi="Arial" w:cs="Arial"/>
          <w:sz w:val="18"/>
          <w:szCs w:val="18"/>
        </w:rPr>
        <w:t xml:space="preserve">c) Facturas por el importe de la subvención concedida. </w:t>
      </w:r>
    </w:p>
    <w:p w:rsidR="00D71124" w:rsidRPr="00660E91" w:rsidRDefault="00D71124" w:rsidP="00D71124">
      <w:pPr>
        <w:pStyle w:val="Textoindependiente2"/>
        <w:spacing w:line="240" w:lineRule="auto"/>
        <w:ind w:left="709"/>
        <w:jc w:val="both"/>
        <w:rPr>
          <w:rFonts w:ascii="Arial" w:hAnsi="Arial" w:cs="Arial"/>
          <w:sz w:val="18"/>
          <w:szCs w:val="18"/>
        </w:rPr>
      </w:pPr>
      <w:r w:rsidRPr="00660E91">
        <w:rPr>
          <w:rFonts w:ascii="Arial" w:hAnsi="Arial" w:cs="Arial"/>
          <w:sz w:val="18"/>
          <w:szCs w:val="18"/>
        </w:rPr>
        <w:t xml:space="preserve">d) Relación de gastos y documentación impresa generados por la actividad. </w:t>
      </w:r>
    </w:p>
    <w:p w:rsidR="00D71124" w:rsidRPr="00660E91" w:rsidRDefault="00D71124" w:rsidP="00D71124">
      <w:pPr>
        <w:pStyle w:val="Textoindependiente2"/>
        <w:spacing w:line="240" w:lineRule="auto"/>
        <w:ind w:left="709"/>
        <w:jc w:val="both"/>
        <w:rPr>
          <w:rFonts w:ascii="Arial" w:hAnsi="Arial" w:cs="Arial"/>
          <w:sz w:val="18"/>
          <w:szCs w:val="18"/>
        </w:rPr>
      </w:pPr>
      <w:r w:rsidRPr="00660E91">
        <w:rPr>
          <w:rFonts w:ascii="Arial" w:hAnsi="Arial" w:cs="Arial"/>
          <w:sz w:val="18"/>
          <w:szCs w:val="18"/>
        </w:rPr>
        <w:t xml:space="preserve">e) Relación de subvenciones recibidas de otras entidades públicas o privadas.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 xml:space="preserve"> Decimotercero: Las facturas a que hace referencia el artículo anterior habrán de reunir los siguientes requisitos:  </w:t>
      </w:r>
    </w:p>
    <w:p w:rsidR="00D71124" w:rsidRPr="00660E91" w:rsidRDefault="00D71124" w:rsidP="00D71124">
      <w:pPr>
        <w:pStyle w:val="Textoindependiente2"/>
        <w:spacing w:line="240" w:lineRule="auto"/>
        <w:ind w:left="709"/>
        <w:jc w:val="both"/>
        <w:rPr>
          <w:rFonts w:ascii="Arial" w:hAnsi="Arial" w:cs="Arial"/>
          <w:sz w:val="18"/>
          <w:szCs w:val="18"/>
        </w:rPr>
      </w:pPr>
      <w:r w:rsidRPr="00660E91">
        <w:rPr>
          <w:rFonts w:ascii="Arial" w:hAnsi="Arial" w:cs="Arial"/>
          <w:sz w:val="18"/>
          <w:szCs w:val="18"/>
        </w:rPr>
        <w:t xml:space="preserve">a) Ser originales o fotocopias compulsadas.  </w:t>
      </w:r>
    </w:p>
    <w:p w:rsidR="00D71124" w:rsidRPr="00660E91" w:rsidRDefault="00D71124" w:rsidP="00D71124">
      <w:pPr>
        <w:pStyle w:val="Textoindependiente2"/>
        <w:spacing w:line="240" w:lineRule="auto"/>
        <w:ind w:left="709"/>
        <w:jc w:val="both"/>
        <w:rPr>
          <w:rFonts w:ascii="Arial" w:hAnsi="Arial" w:cs="Arial"/>
          <w:sz w:val="18"/>
          <w:szCs w:val="18"/>
        </w:rPr>
      </w:pPr>
      <w:r w:rsidRPr="00660E91">
        <w:rPr>
          <w:rFonts w:ascii="Arial" w:hAnsi="Arial" w:cs="Arial"/>
          <w:sz w:val="18"/>
          <w:szCs w:val="18"/>
        </w:rPr>
        <w:t xml:space="preserve">b) Estar datadas durante el año en que se haya concedido la subvención o en el cuarto trimestre del año anterior. Si se trata de una actividad puntual, en la fecha correspondiente a la mencionada actividad. </w:t>
      </w:r>
    </w:p>
    <w:p w:rsidR="00D71124" w:rsidRPr="00660E91" w:rsidRDefault="00D71124" w:rsidP="00D71124">
      <w:pPr>
        <w:pStyle w:val="Textoindependiente2"/>
        <w:spacing w:line="240" w:lineRule="auto"/>
        <w:ind w:left="709"/>
        <w:jc w:val="both"/>
        <w:rPr>
          <w:rFonts w:ascii="Arial" w:hAnsi="Arial" w:cs="Arial"/>
          <w:sz w:val="18"/>
          <w:szCs w:val="18"/>
        </w:rPr>
      </w:pPr>
      <w:r w:rsidRPr="00660E91">
        <w:rPr>
          <w:rFonts w:ascii="Arial" w:hAnsi="Arial" w:cs="Arial"/>
          <w:sz w:val="18"/>
          <w:szCs w:val="18"/>
        </w:rPr>
        <w:t xml:space="preserve">b) Contener el sello de la casa suministradora y la firma. </w:t>
      </w:r>
    </w:p>
    <w:p w:rsidR="00D71124" w:rsidRPr="00660E91" w:rsidRDefault="00D71124" w:rsidP="00D71124">
      <w:pPr>
        <w:pStyle w:val="Textoindependiente2"/>
        <w:spacing w:line="240" w:lineRule="auto"/>
        <w:ind w:left="709"/>
        <w:jc w:val="both"/>
        <w:rPr>
          <w:rFonts w:ascii="Arial" w:hAnsi="Arial" w:cs="Arial"/>
          <w:sz w:val="18"/>
          <w:szCs w:val="18"/>
        </w:rPr>
      </w:pPr>
      <w:r w:rsidRPr="00660E91">
        <w:rPr>
          <w:rFonts w:ascii="Arial" w:hAnsi="Arial" w:cs="Arial"/>
          <w:sz w:val="18"/>
          <w:szCs w:val="18"/>
        </w:rPr>
        <w:t xml:space="preserve">c) Ajustarse al presupuesto presentado al formular la solicitud. </w:t>
      </w:r>
    </w:p>
    <w:p w:rsidR="00D71124" w:rsidRPr="00660E91" w:rsidRDefault="00D71124" w:rsidP="00D71124">
      <w:pPr>
        <w:pStyle w:val="Textoindependiente2"/>
        <w:spacing w:line="240" w:lineRule="auto"/>
        <w:jc w:val="both"/>
        <w:rPr>
          <w:rFonts w:ascii="Arial" w:hAnsi="Arial" w:cs="Arial"/>
          <w:sz w:val="18"/>
          <w:szCs w:val="18"/>
        </w:rPr>
      </w:pPr>
      <w:r w:rsidRPr="00660E91">
        <w:rPr>
          <w:rFonts w:ascii="Arial" w:hAnsi="Arial" w:cs="Arial"/>
          <w:sz w:val="18"/>
          <w:szCs w:val="18"/>
        </w:rPr>
        <w:t>Decimocuarto: En lo no previsto en la presente Convocatoria, se estará a lo dispuesto en la Ley Foral 5/2001 de 9 de marzo, de Cooperación al Desarrollo.</w:t>
      </w:r>
    </w:p>
    <w:p w:rsidR="00FA0EDB" w:rsidRDefault="00FA0EDB"/>
    <w:sectPr w:rsidR="00FA0E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A035A"/>
    <w:multiLevelType w:val="hybridMultilevel"/>
    <w:tmpl w:val="6F48B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124"/>
    <w:rsid w:val="008B0679"/>
    <w:rsid w:val="00D71124"/>
    <w:rsid w:val="00FA0E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280D"/>
  <w15:chartTrackingRefBased/>
  <w15:docId w15:val="{6E6595CC-865A-47AC-A1CA-357EE531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D71124"/>
    <w:pPr>
      <w:spacing w:after="120" w:line="480" w:lineRule="auto"/>
    </w:pPr>
    <w:rPr>
      <w:rFonts w:ascii="Univers" w:eastAsia="Times New Roman" w:hAnsi="Univers"/>
      <w:szCs w:val="20"/>
      <w:lang w:val="es-ES_tradnl" w:eastAsia="es-ES"/>
    </w:rPr>
  </w:style>
  <w:style w:type="character" w:customStyle="1" w:styleId="Textoindependiente2Car">
    <w:name w:val="Texto independiente 2 Car"/>
    <w:link w:val="Textoindependiente2"/>
    <w:rsid w:val="00D71124"/>
    <w:rPr>
      <w:rFonts w:ascii="Univers" w:eastAsia="Times New Roman" w:hAnsi="Univers"/>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6574</Characters>
  <Application>Microsoft Office Word</Application>
  <DocSecurity>0</DocSecurity>
  <Lines>54</Lines>
  <Paragraphs>15</Paragraphs>
  <ScaleCrop>false</ScaleCrop>
  <Company>Microsoft</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Rebole Armendariz</dc:creator>
  <cp:keywords/>
  <dc:description/>
  <cp:lastModifiedBy>Ricardo Rebole Armendariz</cp:lastModifiedBy>
  <cp:revision>1</cp:revision>
  <dcterms:created xsi:type="dcterms:W3CDTF">2019-09-20T07:22:00Z</dcterms:created>
  <dcterms:modified xsi:type="dcterms:W3CDTF">2019-09-20T07:23:00Z</dcterms:modified>
</cp:coreProperties>
</file>