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4E0" w:rsidRDefault="00DD34E0" w:rsidP="00DD34E0">
      <w:pPr>
        <w:pStyle w:val="foral-f-titulo2-t2-c"/>
        <w:jc w:val="center"/>
        <w:rPr>
          <w:rFonts w:ascii="Open Sans" w:hAnsi="Open Sans" w:cs="Helvetica"/>
          <w:color w:val="333333"/>
          <w:sz w:val="21"/>
          <w:szCs w:val="21"/>
        </w:rPr>
      </w:pPr>
      <w:r>
        <w:rPr>
          <w:rFonts w:ascii="Open Sans" w:hAnsi="Open Sans" w:cs="Helvetica"/>
          <w:color w:val="333333"/>
          <w:sz w:val="21"/>
          <w:szCs w:val="21"/>
        </w:rPr>
        <w:t xml:space="preserve">REGLAMENTO MUNICIPAL REGULADOR DEL USO </w:t>
      </w:r>
      <w:bookmarkStart w:id="0" w:name="_GoBack"/>
      <w:bookmarkEnd w:id="0"/>
      <w:r>
        <w:rPr>
          <w:rFonts w:ascii="Open Sans" w:hAnsi="Open Sans" w:cs="Helvetica"/>
          <w:color w:val="333333"/>
          <w:sz w:val="21"/>
          <w:szCs w:val="21"/>
        </w:rPr>
        <w:br/>
        <w:t>DE LOCALES MUNICIPALES</w:t>
      </w:r>
    </w:p>
    <w:p w:rsidR="00DD34E0" w:rsidRDefault="00DD34E0" w:rsidP="00DD34E0">
      <w:pPr>
        <w:pStyle w:val="foral-f-titulo2-t2-bis-c-"/>
        <w:jc w:val="both"/>
        <w:rPr>
          <w:rFonts w:ascii="Open Sans" w:hAnsi="Open Sans" w:cs="Helvetica"/>
          <w:color w:val="333333"/>
          <w:sz w:val="21"/>
          <w:szCs w:val="21"/>
        </w:rPr>
      </w:pPr>
      <w:r>
        <w:rPr>
          <w:rFonts w:ascii="Open Sans" w:hAnsi="Open Sans" w:cs="Helvetica"/>
          <w:color w:val="333333"/>
          <w:sz w:val="21"/>
          <w:szCs w:val="21"/>
        </w:rPr>
        <w:t>EXPOSICIÓN DE MOTIVOS</w:t>
      </w:r>
    </w:p>
    <w:p w:rsidR="00DD34E0" w:rsidRDefault="00DD34E0" w:rsidP="00DD34E0">
      <w:pPr>
        <w:pStyle w:val="foral-f-parrafo-c"/>
        <w:jc w:val="both"/>
        <w:rPr>
          <w:rFonts w:ascii="Open Sans" w:hAnsi="Open Sans" w:cs="Helvetica"/>
          <w:color w:val="333333"/>
          <w:sz w:val="21"/>
          <w:szCs w:val="21"/>
        </w:rPr>
      </w:pPr>
      <w:r>
        <w:rPr>
          <w:rFonts w:ascii="Open Sans" w:hAnsi="Open Sans" w:cs="Helvetica"/>
          <w:color w:val="333333"/>
          <w:sz w:val="21"/>
          <w:szCs w:val="21"/>
        </w:rPr>
        <w:t>El Ayuntamiento de Lizoain-</w:t>
      </w:r>
      <w:proofErr w:type="spellStart"/>
      <w:r>
        <w:rPr>
          <w:rFonts w:ascii="Open Sans" w:hAnsi="Open Sans" w:cs="Helvetica"/>
          <w:color w:val="333333"/>
          <w:sz w:val="21"/>
          <w:szCs w:val="21"/>
        </w:rPr>
        <w:t>Arriasgoiti</w:t>
      </w:r>
      <w:proofErr w:type="spellEnd"/>
      <w:r>
        <w:rPr>
          <w:rFonts w:ascii="Open Sans" w:hAnsi="Open Sans" w:cs="Helvetica"/>
          <w:color w:val="333333"/>
          <w:sz w:val="21"/>
          <w:szCs w:val="21"/>
        </w:rPr>
        <w:t xml:space="preserve"> ha venido cediendo el uso de los locales de propiedad municipal tanto a las agrupaciones sin ánimo de lucro, y en definitiva a las personas físicas y jurídicas para la realización de actividades de interés social o de acciones dirigidas a desarrollar sus funciones y conseguir sus objetivos.</w:t>
      </w:r>
    </w:p>
    <w:p w:rsidR="00DD34E0" w:rsidRDefault="00DD34E0" w:rsidP="00DD34E0">
      <w:pPr>
        <w:pStyle w:val="foral-f-parrafo-c"/>
        <w:jc w:val="both"/>
        <w:rPr>
          <w:rFonts w:ascii="Open Sans" w:hAnsi="Open Sans" w:cs="Helvetica"/>
          <w:color w:val="333333"/>
          <w:sz w:val="21"/>
          <w:szCs w:val="21"/>
        </w:rPr>
      </w:pPr>
      <w:r>
        <w:rPr>
          <w:rFonts w:ascii="Open Sans" w:hAnsi="Open Sans" w:cs="Helvetica"/>
          <w:color w:val="333333"/>
          <w:sz w:val="21"/>
          <w:szCs w:val="21"/>
        </w:rPr>
        <w:t>La presente norma tiene, por tanto, como finalidad, regular y facilitar a las personas tanto físicas como jurídicas del Valle de Lizoain-</w:t>
      </w:r>
      <w:proofErr w:type="spellStart"/>
      <w:r>
        <w:rPr>
          <w:rFonts w:ascii="Open Sans" w:hAnsi="Open Sans" w:cs="Helvetica"/>
          <w:color w:val="333333"/>
          <w:sz w:val="21"/>
          <w:szCs w:val="21"/>
        </w:rPr>
        <w:t>Arriasgoiti</w:t>
      </w:r>
      <w:proofErr w:type="spellEnd"/>
      <w:r>
        <w:rPr>
          <w:rFonts w:ascii="Open Sans" w:hAnsi="Open Sans" w:cs="Helvetica"/>
          <w:color w:val="333333"/>
          <w:sz w:val="21"/>
          <w:szCs w:val="21"/>
        </w:rPr>
        <w:t xml:space="preserve"> un espacio donde puedan llevar a cabo el objeto citado en el párrafo anterior.</w:t>
      </w:r>
    </w:p>
    <w:p w:rsidR="00DD34E0" w:rsidRDefault="00DD34E0" w:rsidP="00DD34E0">
      <w:pPr>
        <w:pStyle w:val="foral-f-parrafo-c"/>
        <w:jc w:val="both"/>
        <w:rPr>
          <w:rFonts w:ascii="Open Sans" w:hAnsi="Open Sans" w:cs="Helvetica"/>
          <w:color w:val="333333"/>
          <w:sz w:val="21"/>
          <w:szCs w:val="21"/>
        </w:rPr>
      </w:pPr>
      <w:r>
        <w:rPr>
          <w:rFonts w:ascii="Open Sans" w:hAnsi="Open Sans" w:cs="Helvetica"/>
          <w:color w:val="333333"/>
          <w:sz w:val="21"/>
          <w:szCs w:val="21"/>
        </w:rPr>
        <w:t>Sin embargo, la carencia de regulación en el uso de estos locales puede causar algún problema de índole organizativo, por lo que se ve necesaria la elaboración y aprobación de un Reglamento que regule el uso de los locales municipales.</w:t>
      </w:r>
    </w:p>
    <w:p w:rsidR="00DD34E0" w:rsidRDefault="00DD34E0" w:rsidP="00DD34E0">
      <w:pPr>
        <w:pStyle w:val="foral-f-parrafo-3lineas-t5-c"/>
        <w:jc w:val="both"/>
        <w:rPr>
          <w:rFonts w:ascii="Open Sans" w:hAnsi="Open Sans" w:cs="Helvetica"/>
          <w:color w:val="333333"/>
          <w:sz w:val="21"/>
          <w:szCs w:val="21"/>
        </w:rPr>
      </w:pPr>
      <w:r>
        <w:rPr>
          <w:rFonts w:ascii="Open Sans" w:hAnsi="Open Sans" w:cs="Helvetica"/>
          <w:color w:val="333333"/>
          <w:sz w:val="21"/>
          <w:szCs w:val="21"/>
        </w:rPr>
        <w:t>Artículo 1. Objeto.</w:t>
      </w:r>
    </w:p>
    <w:p w:rsidR="00DD34E0" w:rsidRDefault="00DD34E0" w:rsidP="00DD34E0">
      <w:pPr>
        <w:pStyle w:val="foral-f-parrafo-c"/>
        <w:jc w:val="both"/>
        <w:rPr>
          <w:rFonts w:ascii="Open Sans" w:hAnsi="Open Sans" w:cs="Helvetica"/>
          <w:color w:val="333333"/>
          <w:sz w:val="21"/>
          <w:szCs w:val="21"/>
        </w:rPr>
      </w:pPr>
      <w:r>
        <w:rPr>
          <w:rFonts w:ascii="Open Sans" w:hAnsi="Open Sans" w:cs="Helvetica"/>
          <w:color w:val="333333"/>
          <w:sz w:val="21"/>
          <w:szCs w:val="21"/>
        </w:rPr>
        <w:t>El objeto del presente Reglamento es la regulación del uso de locales municipales de Lizoain-</w:t>
      </w:r>
      <w:proofErr w:type="spellStart"/>
      <w:r>
        <w:rPr>
          <w:rFonts w:ascii="Open Sans" w:hAnsi="Open Sans" w:cs="Helvetica"/>
          <w:color w:val="333333"/>
          <w:sz w:val="21"/>
          <w:szCs w:val="21"/>
        </w:rPr>
        <w:t>Arriasgoiti</w:t>
      </w:r>
      <w:proofErr w:type="spellEnd"/>
      <w:r>
        <w:rPr>
          <w:rFonts w:ascii="Open Sans" w:hAnsi="Open Sans" w:cs="Helvetica"/>
          <w:color w:val="333333"/>
          <w:sz w:val="21"/>
          <w:szCs w:val="21"/>
        </w:rPr>
        <w:t xml:space="preserve"> por parte de las personas físicas y personas jurídicas del municipio o de fuera del municipio que tengan necesidad de un local para actividades concretas y siguiendo las normas que a continuación se detallan.</w:t>
      </w:r>
    </w:p>
    <w:p w:rsidR="00DD34E0" w:rsidRDefault="00DD34E0" w:rsidP="00DD34E0">
      <w:pPr>
        <w:pStyle w:val="foral-f-parrafo-3lineas-t5-c"/>
        <w:jc w:val="both"/>
        <w:rPr>
          <w:rFonts w:ascii="Open Sans" w:hAnsi="Open Sans" w:cs="Helvetica"/>
          <w:color w:val="333333"/>
          <w:sz w:val="21"/>
          <w:szCs w:val="21"/>
        </w:rPr>
      </w:pPr>
      <w:r>
        <w:rPr>
          <w:rFonts w:ascii="Open Sans" w:hAnsi="Open Sans" w:cs="Helvetica"/>
          <w:color w:val="333333"/>
          <w:sz w:val="21"/>
          <w:szCs w:val="21"/>
        </w:rPr>
        <w:t>Artículo 2. Consideraciones acerca de los espacios que se ceden.</w:t>
      </w:r>
    </w:p>
    <w:p w:rsidR="00DD34E0" w:rsidRDefault="00DD34E0" w:rsidP="00DD34E0">
      <w:pPr>
        <w:pStyle w:val="foral-f-parrafo-c"/>
        <w:jc w:val="both"/>
        <w:rPr>
          <w:rFonts w:ascii="Open Sans" w:hAnsi="Open Sans" w:cs="Helvetica"/>
          <w:color w:val="333333"/>
          <w:sz w:val="21"/>
          <w:szCs w:val="21"/>
        </w:rPr>
      </w:pPr>
      <w:r>
        <w:rPr>
          <w:rFonts w:ascii="Open Sans" w:hAnsi="Open Sans" w:cs="Helvetica"/>
          <w:color w:val="333333"/>
          <w:sz w:val="21"/>
          <w:szCs w:val="21"/>
        </w:rPr>
        <w:t>1. El Ayuntamiento de Lizoain-</w:t>
      </w:r>
      <w:proofErr w:type="spellStart"/>
      <w:r>
        <w:rPr>
          <w:rFonts w:ascii="Open Sans" w:hAnsi="Open Sans" w:cs="Helvetica"/>
          <w:color w:val="333333"/>
          <w:sz w:val="21"/>
          <w:szCs w:val="21"/>
        </w:rPr>
        <w:t>Arriasgoiti</w:t>
      </w:r>
      <w:proofErr w:type="spellEnd"/>
      <w:r>
        <w:rPr>
          <w:rFonts w:ascii="Open Sans" w:hAnsi="Open Sans" w:cs="Helvetica"/>
          <w:color w:val="333333"/>
          <w:sz w:val="21"/>
          <w:szCs w:val="21"/>
        </w:rPr>
        <w:t xml:space="preserve"> acordará la cesión de uso de carácter eventual y de forma gratuita de los locales municipales.</w:t>
      </w:r>
    </w:p>
    <w:p w:rsidR="00DD34E0" w:rsidRDefault="00DD34E0" w:rsidP="00DD34E0">
      <w:pPr>
        <w:pStyle w:val="foral-f-parrafo-3lineas-t5-c"/>
        <w:jc w:val="both"/>
        <w:rPr>
          <w:rFonts w:ascii="Open Sans" w:hAnsi="Open Sans" w:cs="Helvetica"/>
          <w:color w:val="333333"/>
          <w:sz w:val="21"/>
          <w:szCs w:val="21"/>
        </w:rPr>
      </w:pPr>
      <w:r>
        <w:rPr>
          <w:rFonts w:ascii="Open Sans" w:hAnsi="Open Sans" w:cs="Helvetica"/>
          <w:color w:val="333333"/>
          <w:sz w:val="21"/>
          <w:szCs w:val="21"/>
        </w:rPr>
        <w:t>Los locales municipales cuyo uso se quiere regular mediante este reglamento son los siguientes:</w:t>
      </w:r>
    </w:p>
    <w:p w:rsidR="00DD34E0" w:rsidRDefault="00DD34E0" w:rsidP="00DD34E0">
      <w:pPr>
        <w:pStyle w:val="foral-f-parrafo-c"/>
        <w:jc w:val="both"/>
        <w:rPr>
          <w:rFonts w:ascii="Open Sans" w:hAnsi="Open Sans" w:cs="Helvetica"/>
          <w:color w:val="333333"/>
          <w:sz w:val="21"/>
          <w:szCs w:val="21"/>
        </w:rPr>
      </w:pPr>
      <w:r>
        <w:rPr>
          <w:rFonts w:ascii="Open Sans" w:hAnsi="Open Sans" w:cs="Helvetica"/>
          <w:color w:val="333333"/>
          <w:sz w:val="21"/>
          <w:szCs w:val="21"/>
        </w:rPr>
        <w:t>–Local social sito en Lizoain en el edificio del ayuntamiento de Lizoain-</w:t>
      </w:r>
      <w:proofErr w:type="spellStart"/>
      <w:r>
        <w:rPr>
          <w:rFonts w:ascii="Open Sans" w:hAnsi="Open Sans" w:cs="Helvetica"/>
          <w:color w:val="333333"/>
          <w:sz w:val="21"/>
          <w:szCs w:val="21"/>
        </w:rPr>
        <w:t>Arriasgoiti</w:t>
      </w:r>
      <w:proofErr w:type="spellEnd"/>
      <w:r>
        <w:rPr>
          <w:rFonts w:ascii="Open Sans" w:hAnsi="Open Sans" w:cs="Helvetica"/>
          <w:color w:val="333333"/>
          <w:sz w:val="21"/>
          <w:szCs w:val="21"/>
        </w:rPr>
        <w:t>.</w:t>
      </w:r>
    </w:p>
    <w:p w:rsidR="00DD34E0" w:rsidRDefault="00DD34E0" w:rsidP="00DD34E0">
      <w:pPr>
        <w:pStyle w:val="foral-f-parrafo-3lineas-t5-c"/>
        <w:jc w:val="both"/>
        <w:rPr>
          <w:rFonts w:ascii="Open Sans" w:hAnsi="Open Sans" w:cs="Helvetica"/>
          <w:color w:val="333333"/>
          <w:sz w:val="21"/>
          <w:szCs w:val="21"/>
        </w:rPr>
      </w:pPr>
      <w:r>
        <w:rPr>
          <w:rFonts w:ascii="Open Sans" w:hAnsi="Open Sans" w:cs="Helvetica"/>
          <w:color w:val="333333"/>
          <w:sz w:val="21"/>
          <w:szCs w:val="21"/>
        </w:rPr>
        <w:t xml:space="preserve">–Local social sito en las antiguas escuelas de </w:t>
      </w:r>
      <w:proofErr w:type="spellStart"/>
      <w:r>
        <w:rPr>
          <w:rFonts w:ascii="Open Sans" w:hAnsi="Open Sans" w:cs="Helvetica"/>
          <w:color w:val="333333"/>
          <w:sz w:val="21"/>
          <w:szCs w:val="21"/>
        </w:rPr>
        <w:t>Uroz</w:t>
      </w:r>
      <w:proofErr w:type="spellEnd"/>
      <w:r>
        <w:rPr>
          <w:rFonts w:ascii="Open Sans" w:hAnsi="Open Sans" w:cs="Helvetica"/>
          <w:color w:val="333333"/>
          <w:sz w:val="21"/>
          <w:szCs w:val="21"/>
        </w:rPr>
        <w:t>, piso superior.</w:t>
      </w:r>
    </w:p>
    <w:p w:rsidR="00DD34E0" w:rsidRDefault="00DD34E0" w:rsidP="00DD34E0">
      <w:pPr>
        <w:pStyle w:val="foral-f-parrafo-c"/>
        <w:jc w:val="both"/>
        <w:rPr>
          <w:rFonts w:ascii="Open Sans" w:hAnsi="Open Sans" w:cs="Helvetica"/>
          <w:color w:val="333333"/>
          <w:sz w:val="21"/>
          <w:szCs w:val="21"/>
        </w:rPr>
      </w:pPr>
      <w:r>
        <w:rPr>
          <w:rFonts w:ascii="Open Sans" w:hAnsi="Open Sans" w:cs="Helvetica"/>
          <w:color w:val="333333"/>
          <w:sz w:val="21"/>
          <w:szCs w:val="21"/>
        </w:rPr>
        <w:t xml:space="preserve">–Centro cultural </w:t>
      </w:r>
      <w:proofErr w:type="spellStart"/>
      <w:r>
        <w:rPr>
          <w:rFonts w:ascii="Open Sans" w:hAnsi="Open Sans" w:cs="Helvetica"/>
          <w:color w:val="333333"/>
          <w:sz w:val="21"/>
          <w:szCs w:val="21"/>
        </w:rPr>
        <w:t>Elizar</w:t>
      </w:r>
      <w:proofErr w:type="spellEnd"/>
      <w:r>
        <w:rPr>
          <w:rFonts w:ascii="Open Sans" w:hAnsi="Open Sans" w:cs="Helvetica"/>
          <w:color w:val="333333"/>
          <w:sz w:val="21"/>
          <w:szCs w:val="21"/>
        </w:rPr>
        <w:t xml:space="preserve"> </w:t>
      </w:r>
      <w:proofErr w:type="spellStart"/>
      <w:r>
        <w:rPr>
          <w:rFonts w:ascii="Open Sans" w:hAnsi="Open Sans" w:cs="Helvetica"/>
          <w:color w:val="333333"/>
          <w:sz w:val="21"/>
          <w:szCs w:val="21"/>
        </w:rPr>
        <w:t>Kulturgunea</w:t>
      </w:r>
      <w:proofErr w:type="spellEnd"/>
      <w:r>
        <w:rPr>
          <w:rFonts w:ascii="Open Sans" w:hAnsi="Open Sans" w:cs="Helvetica"/>
          <w:color w:val="333333"/>
          <w:sz w:val="21"/>
          <w:szCs w:val="21"/>
        </w:rPr>
        <w:t>.</w:t>
      </w:r>
    </w:p>
    <w:p w:rsidR="00DD34E0" w:rsidRDefault="00DD34E0" w:rsidP="00DD34E0">
      <w:pPr>
        <w:pStyle w:val="foral-f-parrafo-c"/>
        <w:jc w:val="both"/>
        <w:rPr>
          <w:rFonts w:ascii="Open Sans" w:hAnsi="Open Sans" w:cs="Helvetica"/>
          <w:color w:val="333333"/>
          <w:sz w:val="21"/>
          <w:szCs w:val="21"/>
        </w:rPr>
      </w:pPr>
      <w:r>
        <w:rPr>
          <w:rFonts w:ascii="Open Sans" w:hAnsi="Open Sans" w:cs="Helvetica"/>
          <w:color w:val="333333"/>
          <w:sz w:val="21"/>
          <w:szCs w:val="21"/>
        </w:rPr>
        <w:t>La relación de locales disponibles y su asignación podrá ser modificada por el Ayuntamiento cuando las disponibilidades e intereses municipales así lo requieran.</w:t>
      </w:r>
    </w:p>
    <w:p w:rsidR="00DD34E0" w:rsidRDefault="00DD34E0" w:rsidP="00DD34E0">
      <w:pPr>
        <w:pStyle w:val="foral-f-parrafo-3lineas-t5-c"/>
        <w:jc w:val="both"/>
        <w:rPr>
          <w:rFonts w:ascii="Open Sans" w:hAnsi="Open Sans" w:cs="Helvetica"/>
          <w:color w:val="333333"/>
          <w:sz w:val="21"/>
          <w:szCs w:val="21"/>
        </w:rPr>
      </w:pPr>
      <w:r>
        <w:rPr>
          <w:rFonts w:ascii="Open Sans" w:hAnsi="Open Sans" w:cs="Helvetica"/>
          <w:color w:val="333333"/>
          <w:sz w:val="21"/>
          <w:szCs w:val="21"/>
        </w:rPr>
        <w:t>Artículo 3. Solicitudes y Beneficiarios.</w:t>
      </w:r>
    </w:p>
    <w:p w:rsidR="00DD34E0" w:rsidRDefault="00DD34E0" w:rsidP="00DD34E0">
      <w:pPr>
        <w:pStyle w:val="foral-f-parrafo-c"/>
        <w:jc w:val="both"/>
        <w:rPr>
          <w:rFonts w:ascii="Open Sans" w:hAnsi="Open Sans" w:cs="Helvetica"/>
          <w:color w:val="333333"/>
          <w:sz w:val="21"/>
          <w:szCs w:val="21"/>
        </w:rPr>
      </w:pPr>
      <w:r>
        <w:rPr>
          <w:rFonts w:ascii="Open Sans" w:hAnsi="Open Sans" w:cs="Helvetica"/>
          <w:color w:val="333333"/>
          <w:sz w:val="21"/>
          <w:szCs w:val="21"/>
        </w:rPr>
        <w:t>1. Las personas físicas o jurídicas solicitarán al Ayuntamiento de Lizoain-</w:t>
      </w:r>
      <w:proofErr w:type="spellStart"/>
      <w:r>
        <w:rPr>
          <w:rFonts w:ascii="Open Sans" w:hAnsi="Open Sans" w:cs="Helvetica"/>
          <w:color w:val="333333"/>
          <w:sz w:val="21"/>
          <w:szCs w:val="21"/>
        </w:rPr>
        <w:t>Arriasgoiti</w:t>
      </w:r>
      <w:proofErr w:type="spellEnd"/>
      <w:r>
        <w:rPr>
          <w:rFonts w:ascii="Open Sans" w:hAnsi="Open Sans" w:cs="Helvetica"/>
          <w:color w:val="333333"/>
          <w:sz w:val="21"/>
          <w:szCs w:val="21"/>
        </w:rPr>
        <w:t xml:space="preserve"> la cesión de uso del local municipal correspondiente mediante modelo formalizado de solicitud, que estará disponible en la oficina de atención al público del Ayuntamiento, en la Sede de la Mancomunidad de Servicios Administrativos Izaga en Urroz-Villa o bien mediante correo electrónico a la dirección lizoain@izaga.infolocal.org.</w:t>
      </w:r>
    </w:p>
    <w:p w:rsidR="00DD34E0" w:rsidRDefault="00DD34E0" w:rsidP="00DD34E0">
      <w:pPr>
        <w:pStyle w:val="foral-f-parrafo-c"/>
        <w:jc w:val="both"/>
        <w:rPr>
          <w:rFonts w:ascii="Open Sans" w:hAnsi="Open Sans" w:cs="Helvetica"/>
          <w:color w:val="333333"/>
          <w:sz w:val="21"/>
          <w:szCs w:val="21"/>
        </w:rPr>
      </w:pPr>
      <w:r>
        <w:rPr>
          <w:rFonts w:ascii="Open Sans" w:hAnsi="Open Sans" w:cs="Helvetica"/>
          <w:color w:val="333333"/>
          <w:sz w:val="21"/>
          <w:szCs w:val="21"/>
        </w:rPr>
        <w:t>2. Para acceder a la cesión de uso de los locales municipales será condición indispensable solicitud fundada indicativa del objeto de la actividad de la persona o entidad física o jurídica que motiva dicho uso.</w:t>
      </w:r>
    </w:p>
    <w:p w:rsidR="00DD34E0" w:rsidRDefault="00DD34E0" w:rsidP="00DD34E0">
      <w:pPr>
        <w:pStyle w:val="foral-f-parrafo-c"/>
        <w:jc w:val="both"/>
        <w:rPr>
          <w:rFonts w:ascii="Open Sans" w:hAnsi="Open Sans" w:cs="Helvetica"/>
          <w:color w:val="333333"/>
          <w:sz w:val="21"/>
          <w:szCs w:val="21"/>
        </w:rPr>
      </w:pPr>
      <w:r>
        <w:rPr>
          <w:rFonts w:ascii="Open Sans" w:hAnsi="Open Sans" w:cs="Helvetica"/>
          <w:color w:val="333333"/>
          <w:sz w:val="21"/>
          <w:szCs w:val="21"/>
        </w:rPr>
        <w:t xml:space="preserve">3. Se considera requisito imprescindible para el acceso al uso, la expresión de los días y horas de uso de dichos locales, así como la presentación de los documentos que el Ayuntamiento considere necesarios, </w:t>
      </w:r>
      <w:proofErr w:type="gramStart"/>
      <w:r>
        <w:rPr>
          <w:rFonts w:ascii="Open Sans" w:hAnsi="Open Sans" w:cs="Helvetica"/>
          <w:color w:val="333333"/>
          <w:sz w:val="21"/>
          <w:szCs w:val="21"/>
        </w:rPr>
        <w:t>que</w:t>
      </w:r>
      <w:proofErr w:type="gramEnd"/>
      <w:r>
        <w:rPr>
          <w:rFonts w:ascii="Open Sans" w:hAnsi="Open Sans" w:cs="Helvetica"/>
          <w:color w:val="333333"/>
          <w:sz w:val="21"/>
          <w:szCs w:val="21"/>
        </w:rPr>
        <w:t xml:space="preserve"> en todo caso, se adjuntarán a la solicitud.</w:t>
      </w:r>
    </w:p>
    <w:p w:rsidR="00DD34E0" w:rsidRDefault="00DD34E0" w:rsidP="00DD34E0">
      <w:pPr>
        <w:pStyle w:val="foral-f-parrafo-c"/>
        <w:jc w:val="both"/>
        <w:rPr>
          <w:rFonts w:ascii="Open Sans" w:hAnsi="Open Sans" w:cs="Helvetica"/>
          <w:color w:val="333333"/>
          <w:sz w:val="21"/>
          <w:szCs w:val="21"/>
        </w:rPr>
      </w:pPr>
      <w:r>
        <w:rPr>
          <w:rFonts w:ascii="Open Sans" w:hAnsi="Open Sans" w:cs="Helvetica"/>
          <w:color w:val="333333"/>
          <w:sz w:val="21"/>
          <w:szCs w:val="21"/>
        </w:rPr>
        <w:t>4. La solicitud se deberá formular con una antelación mínima de 5 días a la fecha prevista de realización.</w:t>
      </w:r>
    </w:p>
    <w:p w:rsidR="00DD34E0" w:rsidRDefault="00DD34E0" w:rsidP="00DD34E0">
      <w:pPr>
        <w:pStyle w:val="foral-f-parrafo-c"/>
        <w:jc w:val="both"/>
        <w:rPr>
          <w:rFonts w:ascii="Open Sans" w:hAnsi="Open Sans" w:cs="Helvetica"/>
          <w:color w:val="333333"/>
          <w:sz w:val="21"/>
          <w:szCs w:val="21"/>
        </w:rPr>
      </w:pPr>
      <w:r>
        <w:rPr>
          <w:rFonts w:ascii="Open Sans" w:hAnsi="Open Sans" w:cs="Helvetica"/>
          <w:color w:val="333333"/>
          <w:sz w:val="21"/>
          <w:szCs w:val="21"/>
        </w:rPr>
        <w:t>5. Cuando se cobre la entrada a cualquier acto organizado en alguno de los locales municipales, el organizador u organizadora tendrá que abonar el 10 por ciento de lo recaudado en taquilla.</w:t>
      </w:r>
    </w:p>
    <w:p w:rsidR="00DD34E0" w:rsidRDefault="00DD34E0" w:rsidP="00DD34E0">
      <w:pPr>
        <w:pStyle w:val="foral-f-parrafo-3lineas-t5-c"/>
        <w:jc w:val="both"/>
        <w:rPr>
          <w:rFonts w:ascii="Open Sans" w:hAnsi="Open Sans" w:cs="Helvetica"/>
          <w:color w:val="333333"/>
          <w:sz w:val="21"/>
          <w:szCs w:val="21"/>
        </w:rPr>
      </w:pPr>
      <w:r>
        <w:rPr>
          <w:rFonts w:ascii="Open Sans" w:hAnsi="Open Sans" w:cs="Helvetica"/>
          <w:color w:val="333333"/>
          <w:sz w:val="21"/>
          <w:szCs w:val="21"/>
        </w:rPr>
        <w:t>Artículo 4. Órgano de resolución.</w:t>
      </w:r>
    </w:p>
    <w:p w:rsidR="00DD34E0" w:rsidRDefault="00DD34E0" w:rsidP="00DD34E0">
      <w:pPr>
        <w:pStyle w:val="foral-f-parrafo-c"/>
        <w:jc w:val="both"/>
        <w:rPr>
          <w:rFonts w:ascii="Open Sans" w:hAnsi="Open Sans" w:cs="Helvetica"/>
          <w:color w:val="333333"/>
          <w:sz w:val="21"/>
          <w:szCs w:val="21"/>
        </w:rPr>
      </w:pPr>
      <w:r>
        <w:rPr>
          <w:rFonts w:ascii="Open Sans" w:hAnsi="Open Sans" w:cs="Helvetica"/>
          <w:color w:val="333333"/>
          <w:sz w:val="21"/>
          <w:szCs w:val="21"/>
        </w:rPr>
        <w:lastRenderedPageBreak/>
        <w:t>El Ayuntamiento de Lizoain-</w:t>
      </w:r>
      <w:proofErr w:type="spellStart"/>
      <w:r>
        <w:rPr>
          <w:rFonts w:ascii="Open Sans" w:hAnsi="Open Sans" w:cs="Helvetica"/>
          <w:color w:val="333333"/>
          <w:sz w:val="21"/>
          <w:szCs w:val="21"/>
        </w:rPr>
        <w:t>Arriasgoiti</w:t>
      </w:r>
      <w:proofErr w:type="spellEnd"/>
      <w:r>
        <w:rPr>
          <w:rFonts w:ascii="Open Sans" w:hAnsi="Open Sans" w:cs="Helvetica"/>
          <w:color w:val="333333"/>
          <w:sz w:val="21"/>
          <w:szCs w:val="21"/>
        </w:rPr>
        <w:t xml:space="preserve"> procederá, en acto interno, al análisis de la propuesta de actuación, calificándola y resolviendo su rechazo o admisión.</w:t>
      </w:r>
    </w:p>
    <w:p w:rsidR="00DD34E0" w:rsidRDefault="00DD34E0" w:rsidP="00DD34E0">
      <w:pPr>
        <w:pStyle w:val="foral-f-parrafo-c"/>
        <w:jc w:val="both"/>
        <w:rPr>
          <w:rFonts w:ascii="Open Sans" w:hAnsi="Open Sans" w:cs="Helvetica"/>
          <w:color w:val="333333"/>
          <w:sz w:val="21"/>
          <w:szCs w:val="21"/>
        </w:rPr>
      </w:pPr>
      <w:r>
        <w:rPr>
          <w:rFonts w:ascii="Open Sans" w:hAnsi="Open Sans" w:cs="Helvetica"/>
          <w:color w:val="333333"/>
          <w:sz w:val="21"/>
          <w:szCs w:val="21"/>
        </w:rPr>
        <w:t>Si por circunstancias de urgencia no se pudieran cumplir los plazos y condiciones de presentación de solicitudes, como mínimo se deberá contactar con alcaldía y contar con su visto bueno.</w:t>
      </w:r>
    </w:p>
    <w:p w:rsidR="00DD34E0" w:rsidRDefault="00DD34E0" w:rsidP="00DD34E0">
      <w:pPr>
        <w:pStyle w:val="foral-f-parrafo-3lineas-t5-c"/>
        <w:jc w:val="both"/>
        <w:rPr>
          <w:rFonts w:ascii="Open Sans" w:hAnsi="Open Sans" w:cs="Helvetica"/>
          <w:color w:val="333333"/>
          <w:sz w:val="21"/>
          <w:szCs w:val="21"/>
        </w:rPr>
      </w:pPr>
      <w:r>
        <w:rPr>
          <w:rFonts w:ascii="Open Sans" w:hAnsi="Open Sans" w:cs="Helvetica"/>
          <w:color w:val="333333"/>
          <w:sz w:val="21"/>
          <w:szCs w:val="21"/>
        </w:rPr>
        <w:t>Artículo 5. Procedimiento.</w:t>
      </w:r>
    </w:p>
    <w:p w:rsidR="00DD34E0" w:rsidRDefault="00DD34E0" w:rsidP="00DD34E0">
      <w:pPr>
        <w:pStyle w:val="foral-f-parrafo-c"/>
        <w:jc w:val="both"/>
        <w:rPr>
          <w:rFonts w:ascii="Open Sans" w:hAnsi="Open Sans" w:cs="Helvetica"/>
          <w:color w:val="333333"/>
          <w:sz w:val="21"/>
          <w:szCs w:val="21"/>
        </w:rPr>
      </w:pPr>
      <w:r>
        <w:rPr>
          <w:rFonts w:ascii="Open Sans" w:hAnsi="Open Sans" w:cs="Helvetica"/>
          <w:color w:val="333333"/>
          <w:sz w:val="21"/>
          <w:szCs w:val="21"/>
        </w:rPr>
        <w:t xml:space="preserve">1. El ayuntamiento nombrará un responsable encargado de dejar y recoger las llaves, revisar el estado previo y posterior a cada acto organizado. En cualquier </w:t>
      </w:r>
      <w:proofErr w:type="gramStart"/>
      <w:r>
        <w:rPr>
          <w:rFonts w:ascii="Open Sans" w:hAnsi="Open Sans" w:cs="Helvetica"/>
          <w:color w:val="333333"/>
          <w:sz w:val="21"/>
          <w:szCs w:val="21"/>
        </w:rPr>
        <w:t>caso</w:t>
      </w:r>
      <w:proofErr w:type="gramEnd"/>
      <w:r>
        <w:rPr>
          <w:rFonts w:ascii="Open Sans" w:hAnsi="Open Sans" w:cs="Helvetica"/>
          <w:color w:val="333333"/>
          <w:sz w:val="21"/>
          <w:szCs w:val="21"/>
        </w:rPr>
        <w:t xml:space="preserve"> este responsable encargado no será quien autorice las actuaciones solicitadas, siendo esta una responsabilidad del Ayuntamiento de Lizoain-</w:t>
      </w:r>
      <w:proofErr w:type="spellStart"/>
      <w:r>
        <w:rPr>
          <w:rFonts w:ascii="Open Sans" w:hAnsi="Open Sans" w:cs="Helvetica"/>
          <w:color w:val="333333"/>
          <w:sz w:val="21"/>
          <w:szCs w:val="21"/>
        </w:rPr>
        <w:t>Arriasgoiti</w:t>
      </w:r>
      <w:proofErr w:type="spellEnd"/>
      <w:r>
        <w:rPr>
          <w:rFonts w:ascii="Open Sans" w:hAnsi="Open Sans" w:cs="Helvetica"/>
          <w:color w:val="333333"/>
          <w:sz w:val="21"/>
          <w:szCs w:val="21"/>
        </w:rPr>
        <w:t>.</w:t>
      </w:r>
    </w:p>
    <w:p w:rsidR="00DD34E0" w:rsidRDefault="00DD34E0" w:rsidP="00DD34E0">
      <w:pPr>
        <w:pStyle w:val="foral-f-parrafo-c"/>
        <w:jc w:val="both"/>
        <w:rPr>
          <w:rFonts w:ascii="Open Sans" w:hAnsi="Open Sans" w:cs="Helvetica"/>
          <w:color w:val="333333"/>
          <w:sz w:val="21"/>
          <w:szCs w:val="21"/>
        </w:rPr>
      </w:pPr>
      <w:r>
        <w:rPr>
          <w:rFonts w:ascii="Open Sans" w:hAnsi="Open Sans" w:cs="Helvetica"/>
          <w:color w:val="333333"/>
          <w:sz w:val="21"/>
          <w:szCs w:val="21"/>
        </w:rPr>
        <w:t>2. Una vez presentada la solicitud en forma y plazo, se resolverá expresamente en el plazo de dos días hábiles.</w:t>
      </w:r>
    </w:p>
    <w:p w:rsidR="00DD34E0" w:rsidRDefault="00DD34E0" w:rsidP="00DD34E0">
      <w:pPr>
        <w:pStyle w:val="foral-f-parrafo-c"/>
        <w:jc w:val="both"/>
        <w:rPr>
          <w:rFonts w:ascii="Open Sans" w:hAnsi="Open Sans" w:cs="Helvetica"/>
          <w:color w:val="333333"/>
          <w:sz w:val="21"/>
          <w:szCs w:val="21"/>
        </w:rPr>
      </w:pPr>
      <w:r>
        <w:rPr>
          <w:rFonts w:ascii="Open Sans" w:hAnsi="Open Sans" w:cs="Helvetica"/>
          <w:color w:val="333333"/>
          <w:sz w:val="21"/>
          <w:szCs w:val="21"/>
        </w:rPr>
        <w:t>3. El acuerdo de autorización de uso de locales municipales establecerá la duración del mismo, indicando de forma expresa y concreta los espacios cedidos, y el horario de uso.</w:t>
      </w:r>
    </w:p>
    <w:p w:rsidR="00DD34E0" w:rsidRDefault="00DD34E0" w:rsidP="00DD34E0">
      <w:pPr>
        <w:pStyle w:val="foral-f-parrafo-c"/>
        <w:jc w:val="both"/>
        <w:rPr>
          <w:rFonts w:ascii="Open Sans" w:hAnsi="Open Sans" w:cs="Helvetica"/>
          <w:color w:val="333333"/>
          <w:sz w:val="21"/>
          <w:szCs w:val="21"/>
        </w:rPr>
      </w:pPr>
      <w:r>
        <w:rPr>
          <w:rFonts w:ascii="Open Sans" w:hAnsi="Open Sans" w:cs="Helvetica"/>
          <w:color w:val="333333"/>
          <w:sz w:val="21"/>
          <w:szCs w:val="21"/>
        </w:rPr>
        <w:t>4. En caso de que dos solicitudes coincidiesen en fechas y horarios prevalecerá la presentada con anterioridad. No obstante, y si excepcionalmente, así se requiriese, el Ayuntamiento de Lizoain-</w:t>
      </w:r>
      <w:proofErr w:type="spellStart"/>
      <w:r>
        <w:rPr>
          <w:rFonts w:ascii="Open Sans" w:hAnsi="Open Sans" w:cs="Helvetica"/>
          <w:color w:val="333333"/>
          <w:sz w:val="21"/>
          <w:szCs w:val="21"/>
        </w:rPr>
        <w:t>Arriasgoiti</w:t>
      </w:r>
      <w:proofErr w:type="spellEnd"/>
      <w:r>
        <w:rPr>
          <w:rFonts w:ascii="Open Sans" w:hAnsi="Open Sans" w:cs="Helvetica"/>
          <w:color w:val="333333"/>
          <w:sz w:val="21"/>
          <w:szCs w:val="21"/>
        </w:rPr>
        <w:t xml:space="preserve"> podrá decidir que evento tiene preferencia sobre los propuestos simultáneamente.</w:t>
      </w:r>
    </w:p>
    <w:p w:rsidR="00DD34E0" w:rsidRDefault="00DD34E0" w:rsidP="00DD34E0">
      <w:pPr>
        <w:pStyle w:val="foral-f-parrafo-3lineas-t5-c"/>
        <w:jc w:val="both"/>
        <w:rPr>
          <w:rFonts w:ascii="Open Sans" w:hAnsi="Open Sans" w:cs="Helvetica"/>
          <w:color w:val="333333"/>
          <w:sz w:val="21"/>
          <w:szCs w:val="21"/>
        </w:rPr>
      </w:pPr>
      <w:r>
        <w:rPr>
          <w:rFonts w:ascii="Open Sans" w:hAnsi="Open Sans" w:cs="Helvetica"/>
          <w:color w:val="333333"/>
          <w:sz w:val="21"/>
          <w:szCs w:val="21"/>
        </w:rPr>
        <w:t>Artículo 6. Usos.</w:t>
      </w:r>
    </w:p>
    <w:p w:rsidR="00DD34E0" w:rsidRDefault="00DD34E0" w:rsidP="00DD34E0">
      <w:pPr>
        <w:pStyle w:val="foral-f-parrafo-c"/>
        <w:jc w:val="both"/>
        <w:rPr>
          <w:rFonts w:ascii="Open Sans" w:hAnsi="Open Sans" w:cs="Helvetica"/>
          <w:color w:val="333333"/>
          <w:sz w:val="21"/>
          <w:szCs w:val="21"/>
        </w:rPr>
      </w:pPr>
      <w:r>
        <w:rPr>
          <w:rFonts w:ascii="Open Sans" w:hAnsi="Open Sans" w:cs="Helvetica"/>
          <w:color w:val="333333"/>
          <w:sz w:val="21"/>
          <w:szCs w:val="21"/>
        </w:rPr>
        <w:t>1. Los espacios cedidos podrán ser utilizados por la persona beneficiaria exclusivamente para aquellas funciones o actividades que le sean propias, atendiendo a sus objetivos fundamento de la solicitud de autorización de uso. El acuerdo de cesión o autorización de uso podrá regular más ampliamente esta materia en aquellos puntos que se estimen oportunos.</w:t>
      </w:r>
    </w:p>
    <w:p w:rsidR="00DD34E0" w:rsidRDefault="00DD34E0" w:rsidP="00DD34E0">
      <w:pPr>
        <w:pStyle w:val="foral-f-parrafo-c"/>
        <w:jc w:val="both"/>
        <w:rPr>
          <w:rFonts w:ascii="Open Sans" w:hAnsi="Open Sans" w:cs="Helvetica"/>
          <w:color w:val="333333"/>
          <w:sz w:val="21"/>
          <w:szCs w:val="21"/>
        </w:rPr>
      </w:pPr>
      <w:r>
        <w:rPr>
          <w:rFonts w:ascii="Open Sans" w:hAnsi="Open Sans" w:cs="Helvetica"/>
          <w:color w:val="333333"/>
          <w:sz w:val="21"/>
          <w:szCs w:val="21"/>
        </w:rPr>
        <w:t>2. Se podrán celebrar ceremonias civiles.</w:t>
      </w:r>
    </w:p>
    <w:p w:rsidR="00DD34E0" w:rsidRDefault="00DD34E0" w:rsidP="00DD34E0">
      <w:pPr>
        <w:pStyle w:val="foral-f-parrafo-c"/>
        <w:jc w:val="both"/>
        <w:rPr>
          <w:rFonts w:ascii="Open Sans" w:hAnsi="Open Sans" w:cs="Helvetica"/>
          <w:color w:val="333333"/>
          <w:sz w:val="21"/>
          <w:szCs w:val="21"/>
        </w:rPr>
      </w:pPr>
      <w:r>
        <w:rPr>
          <w:rFonts w:ascii="Open Sans" w:hAnsi="Open Sans" w:cs="Helvetica"/>
          <w:color w:val="333333"/>
          <w:sz w:val="21"/>
          <w:szCs w:val="21"/>
        </w:rPr>
        <w:t>3. Se podrán utilizar los locales municipales para celebraciones particulares que conlleven el uso de comida y bebida siempre que la persona solicitante esté empadronada en el Valle. Nunca podrán coincidir este tipo de eventos con las exposiciones que pueda haber en los locales, que siempre tendrán prioridad, salvo que el Ayuntamiento estime que pueden ser compatibles. Para obtener el permiso para realizar este tipo de actividades, se deberá instalar un baño portátil en el caso que se solicite el uso de “</w:t>
      </w:r>
      <w:proofErr w:type="spellStart"/>
      <w:r>
        <w:rPr>
          <w:rFonts w:ascii="Open Sans" w:hAnsi="Open Sans" w:cs="Helvetica"/>
          <w:color w:val="333333"/>
          <w:sz w:val="21"/>
          <w:szCs w:val="21"/>
        </w:rPr>
        <w:t>Elizar</w:t>
      </w:r>
      <w:proofErr w:type="spellEnd"/>
      <w:r>
        <w:rPr>
          <w:rFonts w:ascii="Open Sans" w:hAnsi="Open Sans" w:cs="Helvetica"/>
          <w:color w:val="333333"/>
          <w:sz w:val="21"/>
          <w:szCs w:val="21"/>
        </w:rPr>
        <w:t>”, y se depositará una fianza de 400 euros en el Ayuntamiento que se devolverá tras la inspección del Centro.</w:t>
      </w:r>
    </w:p>
    <w:p w:rsidR="00DD34E0" w:rsidRDefault="00DD34E0" w:rsidP="00DD34E0">
      <w:pPr>
        <w:pStyle w:val="foral-f-parrafo-c"/>
        <w:jc w:val="both"/>
        <w:rPr>
          <w:rFonts w:ascii="Open Sans" w:hAnsi="Open Sans" w:cs="Helvetica"/>
          <w:color w:val="333333"/>
          <w:sz w:val="21"/>
          <w:szCs w:val="21"/>
        </w:rPr>
      </w:pPr>
      <w:r>
        <w:rPr>
          <w:rFonts w:ascii="Open Sans" w:hAnsi="Open Sans" w:cs="Helvetica"/>
          <w:color w:val="333333"/>
          <w:sz w:val="21"/>
          <w:szCs w:val="21"/>
        </w:rPr>
        <w:t>4. Cualquier otra utilización diferente a los citados en los párrafos inmediatamente anteriores deberá ser autorizada por el Ayuntamiento de Lizoain-</w:t>
      </w:r>
      <w:proofErr w:type="spellStart"/>
      <w:r>
        <w:rPr>
          <w:rFonts w:ascii="Open Sans" w:hAnsi="Open Sans" w:cs="Helvetica"/>
          <w:color w:val="333333"/>
          <w:sz w:val="21"/>
          <w:szCs w:val="21"/>
        </w:rPr>
        <w:t>Arriasgoiti</w:t>
      </w:r>
      <w:proofErr w:type="spellEnd"/>
      <w:r>
        <w:rPr>
          <w:rFonts w:ascii="Open Sans" w:hAnsi="Open Sans" w:cs="Helvetica"/>
          <w:color w:val="333333"/>
          <w:sz w:val="21"/>
          <w:szCs w:val="21"/>
        </w:rPr>
        <w:t>.</w:t>
      </w:r>
    </w:p>
    <w:p w:rsidR="00DD34E0" w:rsidRDefault="00DD34E0" w:rsidP="00DD34E0">
      <w:pPr>
        <w:pStyle w:val="foral-f-parrafo-3lineas-t5-c"/>
        <w:jc w:val="both"/>
        <w:rPr>
          <w:rFonts w:ascii="Open Sans" w:hAnsi="Open Sans" w:cs="Helvetica"/>
          <w:color w:val="333333"/>
          <w:sz w:val="21"/>
          <w:szCs w:val="21"/>
        </w:rPr>
      </w:pPr>
      <w:r>
        <w:rPr>
          <w:rFonts w:ascii="Open Sans" w:hAnsi="Open Sans" w:cs="Helvetica"/>
          <w:color w:val="333333"/>
          <w:sz w:val="21"/>
          <w:szCs w:val="21"/>
        </w:rPr>
        <w:t>Artículo 7. Actividades no permitidas.</w:t>
      </w:r>
    </w:p>
    <w:p w:rsidR="00DD34E0" w:rsidRDefault="00DD34E0" w:rsidP="00DD34E0">
      <w:pPr>
        <w:pStyle w:val="foral-f-parrafo-c"/>
        <w:jc w:val="both"/>
        <w:rPr>
          <w:rFonts w:ascii="Open Sans" w:hAnsi="Open Sans" w:cs="Helvetica"/>
          <w:color w:val="333333"/>
          <w:sz w:val="21"/>
          <w:szCs w:val="21"/>
        </w:rPr>
      </w:pPr>
      <w:r>
        <w:rPr>
          <w:rFonts w:ascii="Open Sans" w:hAnsi="Open Sans" w:cs="Helvetica"/>
          <w:color w:val="333333"/>
          <w:sz w:val="21"/>
          <w:szCs w:val="21"/>
        </w:rPr>
        <w:t>1. En el interior del local cedido y dentro del respeto a la autonomía de la persona cesionaria, no se podrán realizar actividades que contravengan los principios de igualdad de las personas, por lo que se prohíbe la realización de cualquier acto de carácter violento o que atente contra la dignidad de las personas o discrimine individuos por razón de raza, sexo, religión, opinión, orientación sexual o cualquier otra condición o circunstancia personal o social.</w:t>
      </w:r>
    </w:p>
    <w:p w:rsidR="00DD34E0" w:rsidRDefault="00DD34E0" w:rsidP="00DD34E0">
      <w:pPr>
        <w:pStyle w:val="foral-f-parrafo-c"/>
        <w:jc w:val="both"/>
        <w:rPr>
          <w:rFonts w:ascii="Open Sans" w:hAnsi="Open Sans" w:cs="Helvetica"/>
          <w:color w:val="333333"/>
          <w:sz w:val="21"/>
          <w:szCs w:val="21"/>
        </w:rPr>
      </w:pPr>
      <w:r>
        <w:rPr>
          <w:rFonts w:ascii="Open Sans" w:hAnsi="Open Sans" w:cs="Helvetica"/>
          <w:color w:val="333333"/>
          <w:sz w:val="21"/>
          <w:szCs w:val="21"/>
        </w:rPr>
        <w:t>2. Queda prohibida la utilización de los locales cedidos para la realización de cualquier actividad que no se contemple en la autorización de uso, especialmente aquellas consideradas como molestas, insalubres, nocivas o peligrosas.</w:t>
      </w:r>
    </w:p>
    <w:p w:rsidR="00DD34E0" w:rsidRDefault="00DD34E0" w:rsidP="00DD34E0">
      <w:pPr>
        <w:pStyle w:val="foral-f-parrafo-3lineas-t5-c"/>
        <w:jc w:val="both"/>
        <w:rPr>
          <w:rFonts w:ascii="Open Sans" w:hAnsi="Open Sans" w:cs="Helvetica"/>
          <w:color w:val="333333"/>
          <w:sz w:val="21"/>
          <w:szCs w:val="21"/>
        </w:rPr>
      </w:pPr>
      <w:r>
        <w:rPr>
          <w:rFonts w:ascii="Open Sans" w:hAnsi="Open Sans" w:cs="Helvetica"/>
          <w:color w:val="333333"/>
          <w:sz w:val="21"/>
          <w:szCs w:val="21"/>
        </w:rPr>
        <w:t>3. Por norma general, beber y comer en el interior de los locales cedidos. Para realizar alguna de estas acciones se deberá contar con permiso expreso del Ayuntamiento.</w:t>
      </w:r>
    </w:p>
    <w:p w:rsidR="00DD34E0" w:rsidRDefault="00DD34E0" w:rsidP="00DD34E0">
      <w:pPr>
        <w:pStyle w:val="foral-f-parrafo-c"/>
        <w:jc w:val="both"/>
        <w:rPr>
          <w:rFonts w:ascii="Open Sans" w:hAnsi="Open Sans" w:cs="Helvetica"/>
          <w:color w:val="333333"/>
          <w:sz w:val="21"/>
          <w:szCs w:val="21"/>
        </w:rPr>
      </w:pPr>
      <w:r>
        <w:rPr>
          <w:rFonts w:ascii="Open Sans" w:hAnsi="Open Sans" w:cs="Helvetica"/>
          <w:color w:val="333333"/>
          <w:sz w:val="21"/>
          <w:szCs w:val="21"/>
        </w:rPr>
        <w:t>4. Está prohibido fumar en cualquiera de los tres locales.</w:t>
      </w:r>
    </w:p>
    <w:p w:rsidR="00DD34E0" w:rsidRDefault="00DD34E0" w:rsidP="00DD34E0">
      <w:pPr>
        <w:pStyle w:val="foral-f-parrafo-3lineas-t5-c"/>
        <w:jc w:val="both"/>
        <w:rPr>
          <w:rFonts w:ascii="Open Sans" w:hAnsi="Open Sans" w:cs="Helvetica"/>
          <w:color w:val="333333"/>
          <w:sz w:val="21"/>
          <w:szCs w:val="21"/>
        </w:rPr>
      </w:pPr>
      <w:r>
        <w:rPr>
          <w:rFonts w:ascii="Open Sans" w:hAnsi="Open Sans" w:cs="Helvetica"/>
          <w:color w:val="333333"/>
          <w:sz w:val="21"/>
          <w:szCs w:val="21"/>
        </w:rPr>
        <w:t>Artículo 8. Serán obligaciones del cesionario:</w:t>
      </w:r>
    </w:p>
    <w:p w:rsidR="00DD34E0" w:rsidRDefault="00DD34E0" w:rsidP="00DD34E0">
      <w:pPr>
        <w:pStyle w:val="foral-f-parrafo-c"/>
        <w:jc w:val="both"/>
        <w:rPr>
          <w:rFonts w:ascii="Open Sans" w:hAnsi="Open Sans" w:cs="Helvetica"/>
          <w:color w:val="333333"/>
          <w:sz w:val="21"/>
          <w:szCs w:val="21"/>
        </w:rPr>
      </w:pPr>
      <w:r>
        <w:rPr>
          <w:rFonts w:ascii="Open Sans" w:hAnsi="Open Sans" w:cs="Helvetica"/>
          <w:color w:val="333333"/>
          <w:sz w:val="21"/>
          <w:szCs w:val="21"/>
        </w:rPr>
        <w:t>a) Respetar los horarios de utilización establecidos en los acuerdos relativos a la autorización o régimen de uso de los locales.</w:t>
      </w:r>
    </w:p>
    <w:p w:rsidR="00DD34E0" w:rsidRDefault="00DD34E0" w:rsidP="00DD34E0">
      <w:pPr>
        <w:pStyle w:val="foral-f-parrafo-c"/>
        <w:jc w:val="both"/>
        <w:rPr>
          <w:rFonts w:ascii="Open Sans" w:hAnsi="Open Sans" w:cs="Helvetica"/>
          <w:color w:val="333333"/>
          <w:sz w:val="21"/>
          <w:szCs w:val="21"/>
        </w:rPr>
      </w:pPr>
      <w:r>
        <w:rPr>
          <w:rFonts w:ascii="Open Sans" w:hAnsi="Open Sans" w:cs="Helvetica"/>
          <w:color w:val="333333"/>
          <w:sz w:val="21"/>
          <w:szCs w:val="21"/>
        </w:rPr>
        <w:lastRenderedPageBreak/>
        <w:t>b) Destinar el espacio cedido a las finalidades propias de la persona beneficiaria, realizando su programa de actividades, así como a lo que se disponga al efecto en los acuerdos adoptados por el Ayuntamiento.</w:t>
      </w:r>
    </w:p>
    <w:p w:rsidR="00DD34E0" w:rsidRDefault="00DD34E0" w:rsidP="00DD34E0">
      <w:pPr>
        <w:pStyle w:val="foral-f-parrafo-c"/>
        <w:jc w:val="both"/>
        <w:rPr>
          <w:rFonts w:ascii="Open Sans" w:hAnsi="Open Sans" w:cs="Helvetica"/>
          <w:color w:val="333333"/>
          <w:sz w:val="21"/>
          <w:szCs w:val="21"/>
        </w:rPr>
      </w:pPr>
      <w:r>
        <w:rPr>
          <w:rFonts w:ascii="Open Sans" w:hAnsi="Open Sans" w:cs="Helvetica"/>
          <w:color w:val="333333"/>
          <w:sz w:val="21"/>
          <w:szCs w:val="21"/>
        </w:rPr>
        <w:t>c) Conservar los espacios asignados para su uso en óptimas condiciones de salubridad e higiene.</w:t>
      </w:r>
    </w:p>
    <w:p w:rsidR="00DD34E0" w:rsidRDefault="00DD34E0" w:rsidP="00DD34E0">
      <w:pPr>
        <w:pStyle w:val="foral-f-parrafo-c"/>
        <w:jc w:val="both"/>
        <w:rPr>
          <w:rFonts w:ascii="Open Sans" w:hAnsi="Open Sans" w:cs="Helvetica"/>
          <w:color w:val="333333"/>
          <w:sz w:val="21"/>
          <w:szCs w:val="21"/>
        </w:rPr>
      </w:pPr>
      <w:r>
        <w:rPr>
          <w:rFonts w:ascii="Open Sans" w:hAnsi="Open Sans" w:cs="Helvetica"/>
          <w:color w:val="333333"/>
          <w:sz w:val="21"/>
          <w:szCs w:val="21"/>
        </w:rPr>
        <w:t>d) Custodiar las llaves del centro y a cerrarlo cuando sea la última entidad en usarlo, salvo que el acuerdo disponga otra cosa. Al mismo tiempo velarán por el buen uso de los espacios cedidos, ejerciendo la vigilancia y el control de los usuarios.</w:t>
      </w:r>
    </w:p>
    <w:p w:rsidR="00DD34E0" w:rsidRDefault="00DD34E0" w:rsidP="00DD34E0">
      <w:pPr>
        <w:pStyle w:val="foral-f-parrafo-c"/>
        <w:jc w:val="both"/>
        <w:rPr>
          <w:rFonts w:ascii="Open Sans" w:hAnsi="Open Sans" w:cs="Helvetica"/>
          <w:color w:val="333333"/>
          <w:sz w:val="21"/>
          <w:szCs w:val="21"/>
        </w:rPr>
      </w:pPr>
      <w:r>
        <w:rPr>
          <w:rFonts w:ascii="Open Sans" w:hAnsi="Open Sans" w:cs="Helvetica"/>
          <w:color w:val="333333"/>
          <w:sz w:val="21"/>
          <w:szCs w:val="21"/>
        </w:rPr>
        <w:t>e) A no ceder a terceros, ni total ni parcialmente, el uso del espacio que le ha sido asignado.</w:t>
      </w:r>
    </w:p>
    <w:p w:rsidR="00DD34E0" w:rsidRDefault="00DD34E0" w:rsidP="00DD34E0">
      <w:pPr>
        <w:pStyle w:val="foral-f-parrafo-c"/>
        <w:jc w:val="both"/>
        <w:rPr>
          <w:rFonts w:ascii="Open Sans" w:hAnsi="Open Sans" w:cs="Helvetica"/>
          <w:color w:val="333333"/>
          <w:sz w:val="21"/>
          <w:szCs w:val="21"/>
        </w:rPr>
      </w:pPr>
      <w:r>
        <w:rPr>
          <w:rFonts w:ascii="Open Sans" w:hAnsi="Open Sans" w:cs="Helvetica"/>
          <w:color w:val="333333"/>
          <w:sz w:val="21"/>
          <w:szCs w:val="21"/>
        </w:rPr>
        <w:t>f) No hacer uso de otro local municipal que no sea el expresamente autorizado en la resolución.</w:t>
      </w:r>
    </w:p>
    <w:p w:rsidR="00DD34E0" w:rsidRDefault="00DD34E0" w:rsidP="00DD34E0">
      <w:pPr>
        <w:pStyle w:val="foral-f-parrafo-c"/>
        <w:jc w:val="both"/>
        <w:rPr>
          <w:rFonts w:ascii="Open Sans" w:hAnsi="Open Sans" w:cs="Helvetica"/>
          <w:color w:val="333333"/>
          <w:sz w:val="21"/>
          <w:szCs w:val="21"/>
        </w:rPr>
      </w:pPr>
      <w:r>
        <w:rPr>
          <w:rFonts w:ascii="Open Sans" w:hAnsi="Open Sans" w:cs="Helvetica"/>
          <w:color w:val="333333"/>
          <w:sz w:val="21"/>
          <w:szCs w:val="21"/>
        </w:rPr>
        <w:t>g) Comunicar al Ayuntamiento de Lizoain-</w:t>
      </w:r>
      <w:proofErr w:type="spellStart"/>
      <w:r>
        <w:rPr>
          <w:rFonts w:ascii="Open Sans" w:hAnsi="Open Sans" w:cs="Helvetica"/>
          <w:color w:val="333333"/>
          <w:sz w:val="21"/>
          <w:szCs w:val="21"/>
        </w:rPr>
        <w:t>Arriasgoiti</w:t>
      </w:r>
      <w:proofErr w:type="spellEnd"/>
      <w:r>
        <w:rPr>
          <w:rFonts w:ascii="Open Sans" w:hAnsi="Open Sans" w:cs="Helvetica"/>
          <w:color w:val="333333"/>
          <w:sz w:val="21"/>
          <w:szCs w:val="21"/>
        </w:rPr>
        <w:t xml:space="preserve"> cualquier anomalía, incidencia o problema que pueda surgir, que será con carácter inmediato en el supuesto de urgencia.</w:t>
      </w:r>
    </w:p>
    <w:p w:rsidR="00DD34E0" w:rsidRDefault="00DD34E0" w:rsidP="00DD34E0">
      <w:pPr>
        <w:pStyle w:val="foral-f-parrafo-c"/>
        <w:jc w:val="both"/>
        <w:rPr>
          <w:rFonts w:ascii="Open Sans" w:hAnsi="Open Sans" w:cs="Helvetica"/>
          <w:color w:val="333333"/>
          <w:sz w:val="21"/>
          <w:szCs w:val="21"/>
        </w:rPr>
      </w:pPr>
      <w:r>
        <w:rPr>
          <w:rFonts w:ascii="Open Sans" w:hAnsi="Open Sans" w:cs="Helvetica"/>
          <w:color w:val="333333"/>
          <w:sz w:val="21"/>
          <w:szCs w:val="21"/>
        </w:rPr>
        <w:t>h) Permitir en todo momento al Ayuntamiento el ejercicio de las facultades de vigilancia e inspección del cumplimiento de este reglamento, y del acuerdo de cesión o autorización del uso, facilitando el acceso a los diversos espacios y proporcionando la información y documentación que le fuera requerida.</w:t>
      </w:r>
    </w:p>
    <w:p w:rsidR="00DD34E0" w:rsidRDefault="00DD34E0" w:rsidP="00DD34E0">
      <w:pPr>
        <w:pStyle w:val="foral-f-parrafo-3lineas-t5-c"/>
        <w:jc w:val="both"/>
        <w:rPr>
          <w:rFonts w:ascii="Open Sans" w:hAnsi="Open Sans" w:cs="Helvetica"/>
          <w:color w:val="333333"/>
          <w:sz w:val="21"/>
          <w:szCs w:val="21"/>
        </w:rPr>
      </w:pPr>
      <w:r>
        <w:rPr>
          <w:rFonts w:ascii="Open Sans" w:hAnsi="Open Sans" w:cs="Helvetica"/>
          <w:color w:val="333333"/>
          <w:sz w:val="21"/>
          <w:szCs w:val="21"/>
        </w:rPr>
        <w:t>Artículo 9.</w:t>
      </w:r>
    </w:p>
    <w:p w:rsidR="00DD34E0" w:rsidRDefault="00DD34E0" w:rsidP="00DD34E0">
      <w:pPr>
        <w:pStyle w:val="foral-f-parrafo-c"/>
        <w:jc w:val="both"/>
        <w:rPr>
          <w:rFonts w:ascii="Open Sans" w:hAnsi="Open Sans" w:cs="Helvetica"/>
          <w:color w:val="333333"/>
          <w:sz w:val="21"/>
          <w:szCs w:val="21"/>
        </w:rPr>
      </w:pPr>
      <w:r>
        <w:rPr>
          <w:rFonts w:ascii="Open Sans" w:hAnsi="Open Sans" w:cs="Helvetica"/>
          <w:color w:val="333333"/>
          <w:sz w:val="21"/>
          <w:szCs w:val="21"/>
        </w:rPr>
        <w:t>Son causas de rescisión de la autorización y sin perjuicio de las responsabilidades que pudieran ser exigidas al cesionario, el incumplimiento de cualquiera de las obligaciones contenidas en el presente pliego de condiciones.</w:t>
      </w:r>
    </w:p>
    <w:p w:rsidR="00DD34E0" w:rsidRDefault="00DD34E0" w:rsidP="00DD34E0">
      <w:pPr>
        <w:pStyle w:val="foral-f-parrafo-3lineas-t5-c"/>
        <w:jc w:val="both"/>
        <w:rPr>
          <w:rFonts w:ascii="Open Sans" w:hAnsi="Open Sans" w:cs="Helvetica"/>
          <w:color w:val="333333"/>
          <w:sz w:val="21"/>
          <w:szCs w:val="21"/>
        </w:rPr>
      </w:pPr>
      <w:r>
        <w:rPr>
          <w:rFonts w:ascii="Open Sans" w:hAnsi="Open Sans" w:cs="Helvetica"/>
          <w:color w:val="333333"/>
          <w:sz w:val="21"/>
          <w:szCs w:val="21"/>
        </w:rPr>
        <w:t>Artículo 10.</w:t>
      </w:r>
    </w:p>
    <w:p w:rsidR="00DD34E0" w:rsidRDefault="00DD34E0" w:rsidP="00DD34E0">
      <w:pPr>
        <w:pStyle w:val="foral-f-parrafo-c"/>
        <w:jc w:val="both"/>
        <w:rPr>
          <w:rFonts w:ascii="Open Sans" w:hAnsi="Open Sans" w:cs="Helvetica"/>
          <w:color w:val="333333"/>
          <w:sz w:val="21"/>
          <w:szCs w:val="21"/>
        </w:rPr>
      </w:pPr>
      <w:r>
        <w:rPr>
          <w:rFonts w:ascii="Open Sans" w:hAnsi="Open Sans" w:cs="Helvetica"/>
          <w:color w:val="333333"/>
          <w:sz w:val="21"/>
          <w:szCs w:val="21"/>
        </w:rPr>
        <w:t>El procedimiento de cesión consecuencia de este pliego de cláusulas es de naturaleza administrativa, por lo que, cuantas incidencias se deriven de aquéllos y/o interpretación de las disposiciones contenidas en este condicionado, serán resueltos, en primer término, por el Ayuntamiento de Lizoain-</w:t>
      </w:r>
      <w:proofErr w:type="spellStart"/>
      <w:r>
        <w:rPr>
          <w:rFonts w:ascii="Open Sans" w:hAnsi="Open Sans" w:cs="Helvetica"/>
          <w:color w:val="333333"/>
          <w:sz w:val="21"/>
          <w:szCs w:val="21"/>
        </w:rPr>
        <w:t>Arriasgoiti</w:t>
      </w:r>
      <w:proofErr w:type="spellEnd"/>
      <w:r>
        <w:rPr>
          <w:rFonts w:ascii="Open Sans" w:hAnsi="Open Sans" w:cs="Helvetica"/>
          <w:color w:val="333333"/>
          <w:sz w:val="21"/>
          <w:szCs w:val="21"/>
        </w:rPr>
        <w:t>, cuyas resoluciones podrán ser impugnadas optativamente por alguna de las vías previstas para las Entidades Locales de Navarra.</w:t>
      </w:r>
    </w:p>
    <w:p w:rsidR="00DD34E0" w:rsidRDefault="00DD34E0" w:rsidP="00DD34E0">
      <w:pPr>
        <w:pStyle w:val="foral-f-titulo3-t6-c"/>
        <w:jc w:val="both"/>
        <w:rPr>
          <w:rFonts w:ascii="Open Sans" w:hAnsi="Open Sans" w:cs="Helvetica"/>
          <w:color w:val="333333"/>
          <w:sz w:val="21"/>
          <w:szCs w:val="21"/>
        </w:rPr>
      </w:pPr>
      <w:r>
        <w:rPr>
          <w:rFonts w:ascii="Open Sans" w:hAnsi="Open Sans" w:cs="Helvetica"/>
          <w:color w:val="333333"/>
          <w:sz w:val="21"/>
          <w:szCs w:val="21"/>
        </w:rPr>
        <w:t>Régimen sancionador</w:t>
      </w:r>
    </w:p>
    <w:p w:rsidR="00DD34E0" w:rsidRDefault="00DD34E0" w:rsidP="00DD34E0">
      <w:pPr>
        <w:pStyle w:val="foral-f-parrafo-3lineas-t5-c"/>
        <w:jc w:val="both"/>
        <w:rPr>
          <w:rFonts w:ascii="Open Sans" w:hAnsi="Open Sans" w:cs="Helvetica"/>
          <w:color w:val="333333"/>
          <w:sz w:val="21"/>
          <w:szCs w:val="21"/>
        </w:rPr>
      </w:pPr>
      <w:r>
        <w:rPr>
          <w:rFonts w:ascii="Open Sans" w:hAnsi="Open Sans" w:cs="Helvetica"/>
          <w:color w:val="333333"/>
          <w:sz w:val="21"/>
          <w:szCs w:val="21"/>
        </w:rPr>
        <w:t>Artículo 11. Infracciones.</w:t>
      </w:r>
    </w:p>
    <w:p w:rsidR="00DD34E0" w:rsidRDefault="00DD34E0" w:rsidP="00DD34E0">
      <w:pPr>
        <w:pStyle w:val="foral-f-parrafo-3lineas-t5-c"/>
        <w:jc w:val="both"/>
        <w:rPr>
          <w:rFonts w:ascii="Open Sans" w:hAnsi="Open Sans" w:cs="Helvetica"/>
          <w:color w:val="333333"/>
          <w:sz w:val="21"/>
          <w:szCs w:val="21"/>
        </w:rPr>
      </w:pPr>
      <w:r>
        <w:rPr>
          <w:rFonts w:ascii="Open Sans" w:hAnsi="Open Sans" w:cs="Helvetica"/>
          <w:color w:val="333333"/>
          <w:sz w:val="21"/>
          <w:szCs w:val="21"/>
        </w:rPr>
        <w:t>Se considerarán infracciones todas las actuaciones de los beneficiarios del uso de locales municipales que contravengan las normas establecidas en este reglamento y conforme a la siguiente calificación:</w:t>
      </w:r>
    </w:p>
    <w:p w:rsidR="00DD34E0" w:rsidRDefault="00DD34E0" w:rsidP="00DD34E0">
      <w:pPr>
        <w:pStyle w:val="foral-f-parrafo-c"/>
        <w:jc w:val="both"/>
        <w:rPr>
          <w:rFonts w:ascii="Open Sans" w:hAnsi="Open Sans" w:cs="Helvetica"/>
          <w:color w:val="333333"/>
          <w:sz w:val="21"/>
          <w:szCs w:val="21"/>
        </w:rPr>
      </w:pPr>
      <w:r>
        <w:rPr>
          <w:rFonts w:ascii="Open Sans" w:hAnsi="Open Sans" w:cs="Helvetica"/>
          <w:color w:val="333333"/>
          <w:sz w:val="21"/>
          <w:szCs w:val="21"/>
        </w:rPr>
        <w:t>a) Infracción leve: Todas aquellas que en el presente Reglamento no se consideren graves o muy graves.</w:t>
      </w:r>
    </w:p>
    <w:p w:rsidR="00DD34E0" w:rsidRDefault="00DD34E0" w:rsidP="00DD34E0">
      <w:pPr>
        <w:pStyle w:val="foral-f-parrafo-3lineas-t5-c"/>
        <w:jc w:val="both"/>
        <w:rPr>
          <w:rFonts w:ascii="Open Sans" w:hAnsi="Open Sans" w:cs="Helvetica"/>
          <w:color w:val="333333"/>
          <w:sz w:val="21"/>
          <w:szCs w:val="21"/>
        </w:rPr>
      </w:pPr>
      <w:r>
        <w:rPr>
          <w:rFonts w:ascii="Open Sans" w:hAnsi="Open Sans" w:cs="Helvetica"/>
          <w:color w:val="333333"/>
          <w:sz w:val="21"/>
          <w:szCs w:val="21"/>
        </w:rPr>
        <w:t>b) Infracción grave:</w:t>
      </w:r>
    </w:p>
    <w:p w:rsidR="00DD34E0" w:rsidRDefault="00DD34E0" w:rsidP="00DD34E0">
      <w:pPr>
        <w:pStyle w:val="foral-f-parrafo-c"/>
        <w:jc w:val="both"/>
        <w:rPr>
          <w:rFonts w:ascii="Open Sans" w:hAnsi="Open Sans" w:cs="Helvetica"/>
          <w:color w:val="333333"/>
          <w:sz w:val="21"/>
          <w:szCs w:val="21"/>
        </w:rPr>
      </w:pPr>
      <w:r>
        <w:rPr>
          <w:rFonts w:ascii="Open Sans" w:hAnsi="Open Sans" w:cs="Helvetica"/>
          <w:color w:val="333333"/>
          <w:sz w:val="21"/>
          <w:szCs w:val="21"/>
        </w:rPr>
        <w:t>–Causar daños y destrozos en el local o dependencias anexas.</w:t>
      </w:r>
    </w:p>
    <w:p w:rsidR="00DD34E0" w:rsidRDefault="00DD34E0" w:rsidP="00DD34E0">
      <w:pPr>
        <w:pStyle w:val="foral-f-parrafo-c"/>
        <w:jc w:val="both"/>
        <w:rPr>
          <w:rFonts w:ascii="Open Sans" w:hAnsi="Open Sans" w:cs="Helvetica"/>
          <w:color w:val="333333"/>
          <w:sz w:val="21"/>
          <w:szCs w:val="21"/>
        </w:rPr>
      </w:pPr>
      <w:r>
        <w:rPr>
          <w:rFonts w:ascii="Open Sans" w:hAnsi="Open Sans" w:cs="Helvetica"/>
          <w:color w:val="333333"/>
          <w:sz w:val="21"/>
          <w:szCs w:val="21"/>
        </w:rPr>
        <w:t>–Incumplir lo relativo a la prohibición de realizar actuaciones con ánimo de lucro según se ha descrito en el Reglamento.</w:t>
      </w:r>
    </w:p>
    <w:p w:rsidR="00DD34E0" w:rsidRDefault="00DD34E0" w:rsidP="00DD34E0">
      <w:pPr>
        <w:pStyle w:val="foral-f-parrafo-c"/>
        <w:jc w:val="both"/>
        <w:rPr>
          <w:rFonts w:ascii="Open Sans" w:hAnsi="Open Sans" w:cs="Helvetica"/>
          <w:color w:val="333333"/>
          <w:sz w:val="21"/>
          <w:szCs w:val="21"/>
        </w:rPr>
      </w:pPr>
      <w:r>
        <w:rPr>
          <w:rFonts w:ascii="Open Sans" w:hAnsi="Open Sans" w:cs="Helvetica"/>
          <w:color w:val="333333"/>
          <w:sz w:val="21"/>
          <w:szCs w:val="21"/>
        </w:rPr>
        <w:t>–Hacer uso de otro local que no sea el expresamente autorizado en la resolución.</w:t>
      </w:r>
    </w:p>
    <w:p w:rsidR="00DD34E0" w:rsidRDefault="00DD34E0" w:rsidP="00DD34E0">
      <w:pPr>
        <w:pStyle w:val="foral-f-parrafo-c"/>
        <w:jc w:val="both"/>
        <w:rPr>
          <w:rFonts w:ascii="Open Sans" w:hAnsi="Open Sans" w:cs="Helvetica"/>
          <w:color w:val="333333"/>
          <w:sz w:val="21"/>
          <w:szCs w:val="21"/>
        </w:rPr>
      </w:pPr>
      <w:r>
        <w:rPr>
          <w:rFonts w:ascii="Open Sans" w:hAnsi="Open Sans" w:cs="Helvetica"/>
          <w:color w:val="333333"/>
          <w:sz w:val="21"/>
          <w:szCs w:val="21"/>
        </w:rPr>
        <w:t>–La reiteración, al menos en tres ocasiones, en la comisión de infracciones leves.</w:t>
      </w:r>
    </w:p>
    <w:p w:rsidR="00DD34E0" w:rsidRDefault="00DD34E0" w:rsidP="00DD34E0">
      <w:pPr>
        <w:pStyle w:val="foral-f-parrafo-3lineas-t5-c"/>
        <w:jc w:val="both"/>
        <w:rPr>
          <w:rFonts w:ascii="Open Sans" w:hAnsi="Open Sans" w:cs="Helvetica"/>
          <w:color w:val="333333"/>
          <w:sz w:val="21"/>
          <w:szCs w:val="21"/>
        </w:rPr>
      </w:pPr>
      <w:r>
        <w:rPr>
          <w:rFonts w:ascii="Open Sans" w:hAnsi="Open Sans" w:cs="Helvetica"/>
          <w:color w:val="333333"/>
          <w:sz w:val="21"/>
          <w:szCs w:val="21"/>
        </w:rPr>
        <w:t>c) Infracción muy grave:</w:t>
      </w:r>
    </w:p>
    <w:p w:rsidR="00DD34E0" w:rsidRDefault="00DD34E0" w:rsidP="00DD34E0">
      <w:pPr>
        <w:pStyle w:val="foral-f-parrafo-c"/>
        <w:jc w:val="both"/>
        <w:rPr>
          <w:rFonts w:ascii="Open Sans" w:hAnsi="Open Sans" w:cs="Helvetica"/>
          <w:color w:val="333333"/>
          <w:sz w:val="21"/>
          <w:szCs w:val="21"/>
        </w:rPr>
      </w:pPr>
      <w:r>
        <w:rPr>
          <w:rFonts w:ascii="Open Sans" w:hAnsi="Open Sans" w:cs="Helvetica"/>
          <w:color w:val="333333"/>
          <w:sz w:val="21"/>
          <w:szCs w:val="21"/>
        </w:rPr>
        <w:t>–Aquella que con su comisión se atente contra la libertad de las personas, su integridad física o moral.</w:t>
      </w:r>
    </w:p>
    <w:p w:rsidR="00DD34E0" w:rsidRDefault="00DD34E0" w:rsidP="00DD34E0">
      <w:pPr>
        <w:pStyle w:val="foral-f-parrafo-c"/>
        <w:jc w:val="both"/>
        <w:rPr>
          <w:rFonts w:ascii="Open Sans" w:hAnsi="Open Sans" w:cs="Helvetica"/>
          <w:color w:val="333333"/>
          <w:sz w:val="21"/>
          <w:szCs w:val="21"/>
        </w:rPr>
      </w:pPr>
      <w:r>
        <w:rPr>
          <w:rFonts w:ascii="Open Sans" w:hAnsi="Open Sans" w:cs="Helvetica"/>
          <w:color w:val="333333"/>
          <w:sz w:val="21"/>
          <w:szCs w:val="21"/>
        </w:rPr>
        <w:t>–La reiteración, al menos en dos ocasiones, en la comisión de una infracción grave.</w:t>
      </w:r>
    </w:p>
    <w:p w:rsidR="00DD34E0" w:rsidRDefault="00DD34E0" w:rsidP="00DD34E0">
      <w:pPr>
        <w:pStyle w:val="foral-f-parrafo-3lineas-t5-c"/>
        <w:jc w:val="both"/>
        <w:rPr>
          <w:rFonts w:ascii="Open Sans" w:hAnsi="Open Sans" w:cs="Helvetica"/>
          <w:color w:val="333333"/>
          <w:sz w:val="21"/>
          <w:szCs w:val="21"/>
        </w:rPr>
      </w:pPr>
      <w:r>
        <w:rPr>
          <w:rFonts w:ascii="Open Sans" w:hAnsi="Open Sans" w:cs="Helvetica"/>
          <w:color w:val="333333"/>
          <w:sz w:val="21"/>
          <w:szCs w:val="21"/>
        </w:rPr>
        <w:t>Artículo 12. Sanciones:</w:t>
      </w:r>
    </w:p>
    <w:p w:rsidR="00DD34E0" w:rsidRDefault="00DD34E0" w:rsidP="00DD34E0">
      <w:pPr>
        <w:pStyle w:val="foral-f-parrafo-3lineas-t5-c"/>
        <w:jc w:val="both"/>
        <w:rPr>
          <w:rFonts w:ascii="Open Sans" w:hAnsi="Open Sans" w:cs="Helvetica"/>
          <w:color w:val="333333"/>
          <w:sz w:val="21"/>
          <w:szCs w:val="21"/>
        </w:rPr>
      </w:pPr>
      <w:r>
        <w:rPr>
          <w:rFonts w:ascii="Open Sans" w:hAnsi="Open Sans" w:cs="Helvetica"/>
          <w:color w:val="333333"/>
          <w:sz w:val="21"/>
          <w:szCs w:val="21"/>
        </w:rPr>
        <w:lastRenderedPageBreak/>
        <w:t>Aquellas personas, tanto físicas como jurídicas, que cometan infracciones tipificadas en el artículo anterior, previa instrucción del oportuno expediente, se les impondrán las sanciones siguientes:</w:t>
      </w:r>
    </w:p>
    <w:p w:rsidR="00DD34E0" w:rsidRDefault="00DD34E0" w:rsidP="00DD34E0">
      <w:pPr>
        <w:pStyle w:val="foral-f-parrafo-3lineas-t5-c"/>
        <w:jc w:val="both"/>
        <w:rPr>
          <w:rFonts w:ascii="Open Sans" w:hAnsi="Open Sans" w:cs="Helvetica"/>
          <w:color w:val="333333"/>
          <w:sz w:val="21"/>
          <w:szCs w:val="21"/>
        </w:rPr>
      </w:pPr>
      <w:r>
        <w:rPr>
          <w:rFonts w:ascii="Open Sans" w:hAnsi="Open Sans" w:cs="Helvetica"/>
          <w:color w:val="333333"/>
          <w:sz w:val="21"/>
          <w:szCs w:val="21"/>
        </w:rPr>
        <w:t>a) Infracción leve:</w:t>
      </w:r>
    </w:p>
    <w:p w:rsidR="00DD34E0" w:rsidRDefault="00DD34E0" w:rsidP="00DD34E0">
      <w:pPr>
        <w:pStyle w:val="foral-f-parrafo-c"/>
        <w:jc w:val="both"/>
        <w:rPr>
          <w:rFonts w:ascii="Open Sans" w:hAnsi="Open Sans" w:cs="Helvetica"/>
          <w:color w:val="333333"/>
          <w:sz w:val="21"/>
          <w:szCs w:val="21"/>
        </w:rPr>
      </w:pPr>
      <w:r>
        <w:rPr>
          <w:rFonts w:ascii="Open Sans" w:hAnsi="Open Sans" w:cs="Helvetica"/>
          <w:color w:val="333333"/>
          <w:sz w:val="21"/>
          <w:szCs w:val="21"/>
        </w:rPr>
        <w:t>Multa de hasta quinientos euros (500,00) y privación del uso del local de hasta tres meses.</w:t>
      </w:r>
    </w:p>
    <w:p w:rsidR="00DD34E0" w:rsidRDefault="00DD34E0" w:rsidP="00DD34E0">
      <w:pPr>
        <w:pStyle w:val="foral-f-parrafo-3lineas-t5-c"/>
        <w:jc w:val="both"/>
        <w:rPr>
          <w:rFonts w:ascii="Open Sans" w:hAnsi="Open Sans" w:cs="Helvetica"/>
          <w:color w:val="333333"/>
          <w:sz w:val="21"/>
          <w:szCs w:val="21"/>
        </w:rPr>
      </w:pPr>
      <w:r>
        <w:rPr>
          <w:rFonts w:ascii="Open Sans" w:hAnsi="Open Sans" w:cs="Helvetica"/>
          <w:color w:val="333333"/>
          <w:sz w:val="21"/>
          <w:szCs w:val="21"/>
        </w:rPr>
        <w:t>b) Infracción grave:</w:t>
      </w:r>
    </w:p>
    <w:p w:rsidR="00DD34E0" w:rsidRDefault="00DD34E0" w:rsidP="00DD34E0">
      <w:pPr>
        <w:pStyle w:val="foral-f-parrafo-c"/>
        <w:jc w:val="both"/>
        <w:rPr>
          <w:rFonts w:ascii="Open Sans" w:hAnsi="Open Sans" w:cs="Helvetica"/>
          <w:color w:val="333333"/>
          <w:sz w:val="21"/>
          <w:szCs w:val="21"/>
        </w:rPr>
      </w:pPr>
      <w:r>
        <w:rPr>
          <w:rFonts w:ascii="Open Sans" w:hAnsi="Open Sans" w:cs="Helvetica"/>
          <w:color w:val="333333"/>
          <w:sz w:val="21"/>
          <w:szCs w:val="21"/>
        </w:rPr>
        <w:t>Multa desde quinientos euros y un céntimo (500,01) a mil quinientos euros (1.500,00) y privación de uso del local de tres meses y un día a seis meses.</w:t>
      </w:r>
    </w:p>
    <w:p w:rsidR="00DD34E0" w:rsidRDefault="00DD34E0" w:rsidP="00DD34E0">
      <w:pPr>
        <w:pStyle w:val="foral-f-parrafo-3lineas-t5-c"/>
        <w:jc w:val="both"/>
        <w:rPr>
          <w:rFonts w:ascii="Open Sans" w:hAnsi="Open Sans" w:cs="Helvetica"/>
          <w:color w:val="333333"/>
          <w:sz w:val="21"/>
          <w:szCs w:val="21"/>
        </w:rPr>
      </w:pPr>
      <w:r>
        <w:rPr>
          <w:rFonts w:ascii="Open Sans" w:hAnsi="Open Sans" w:cs="Helvetica"/>
          <w:color w:val="333333"/>
          <w:sz w:val="21"/>
          <w:szCs w:val="21"/>
        </w:rPr>
        <w:t>c) Infracción muy grave:</w:t>
      </w:r>
    </w:p>
    <w:p w:rsidR="00DD34E0" w:rsidRDefault="00DD34E0" w:rsidP="00DD34E0">
      <w:pPr>
        <w:pStyle w:val="foral-f-parrafo-c"/>
        <w:jc w:val="both"/>
        <w:rPr>
          <w:rFonts w:ascii="Open Sans" w:hAnsi="Open Sans" w:cs="Helvetica"/>
          <w:color w:val="333333"/>
          <w:sz w:val="21"/>
          <w:szCs w:val="21"/>
        </w:rPr>
      </w:pPr>
      <w:r>
        <w:rPr>
          <w:rFonts w:ascii="Open Sans" w:hAnsi="Open Sans" w:cs="Helvetica"/>
          <w:color w:val="333333"/>
          <w:sz w:val="21"/>
          <w:szCs w:val="21"/>
        </w:rPr>
        <w:t>Multa desde mil quinientos euros y un céntimo (1.500,01) a tres mil euros (3.000,00) y privación de uso del local de seis meses y un día a un año.</w:t>
      </w:r>
    </w:p>
    <w:p w:rsidR="00DD34E0" w:rsidRDefault="00DD34E0" w:rsidP="00DD34E0">
      <w:pPr>
        <w:pStyle w:val="foral-f-titulo2-t2-c"/>
        <w:jc w:val="both"/>
        <w:rPr>
          <w:rFonts w:ascii="Open Sans" w:hAnsi="Open Sans" w:cs="Helvetica"/>
          <w:color w:val="333333"/>
          <w:sz w:val="21"/>
          <w:szCs w:val="21"/>
        </w:rPr>
      </w:pPr>
      <w:r>
        <w:rPr>
          <w:rFonts w:ascii="Open Sans" w:hAnsi="Open Sans" w:cs="Helvetica"/>
          <w:color w:val="333333"/>
          <w:sz w:val="21"/>
          <w:szCs w:val="21"/>
        </w:rPr>
        <w:t>DISPOSICIÓN ADICIONAL</w:t>
      </w:r>
    </w:p>
    <w:p w:rsidR="00DD34E0" w:rsidRDefault="00DD34E0" w:rsidP="00DD34E0">
      <w:pPr>
        <w:pStyle w:val="foral-f-parrafo-c"/>
        <w:jc w:val="both"/>
        <w:rPr>
          <w:rFonts w:ascii="Open Sans" w:hAnsi="Open Sans" w:cs="Helvetica"/>
          <w:color w:val="333333"/>
          <w:sz w:val="21"/>
          <w:szCs w:val="21"/>
        </w:rPr>
      </w:pPr>
      <w:r>
        <w:rPr>
          <w:rFonts w:ascii="Open Sans" w:hAnsi="Open Sans" w:cs="Helvetica"/>
          <w:color w:val="333333"/>
          <w:sz w:val="21"/>
          <w:szCs w:val="21"/>
        </w:rPr>
        <w:t>Las dudas que puedan surgir en la aplicación de este Reglamento o sobre aspectos puntuales no regulados en el mismo, serán resueltas por el Pleno, previos los informes técnicos y jurídicos que se consideren pertinentes, cuyos acuerdos pondrán fin a la vía administrativa y contra los mismos habrá lugar a recurso contencioso-administrativo, conforme a lo previsto por la Ley reguladora de dicha jurisdicción sin perjuicio de que los interesados puedan interponer recurso potestativo de reposición, previsto en los artículos 123 y 124de la Ley 39/2015 de 1 de octubre, del Procedimiento Administrativo Común de las Administraciones Públicas.</w:t>
      </w:r>
    </w:p>
    <w:p w:rsidR="00DD34E0" w:rsidRDefault="00DD34E0" w:rsidP="00DD34E0">
      <w:pPr>
        <w:pStyle w:val="foral-f-titulo2-t2-c"/>
        <w:jc w:val="both"/>
        <w:rPr>
          <w:rFonts w:ascii="Open Sans" w:hAnsi="Open Sans" w:cs="Helvetica"/>
          <w:color w:val="333333"/>
          <w:sz w:val="21"/>
          <w:szCs w:val="21"/>
        </w:rPr>
      </w:pPr>
      <w:r>
        <w:rPr>
          <w:rFonts w:ascii="Open Sans" w:hAnsi="Open Sans" w:cs="Helvetica"/>
          <w:color w:val="333333"/>
          <w:sz w:val="21"/>
          <w:szCs w:val="21"/>
        </w:rPr>
        <w:t>DISPOSICIÓN FINAL PRIMERA</w:t>
      </w:r>
    </w:p>
    <w:p w:rsidR="00DD34E0" w:rsidRDefault="00DD34E0" w:rsidP="00DD34E0">
      <w:pPr>
        <w:pStyle w:val="foral-f-parrafo-3lineas-t5-c"/>
        <w:jc w:val="both"/>
        <w:rPr>
          <w:rFonts w:ascii="Open Sans" w:hAnsi="Open Sans" w:cs="Helvetica"/>
          <w:color w:val="333333"/>
          <w:sz w:val="21"/>
          <w:szCs w:val="21"/>
        </w:rPr>
      </w:pPr>
      <w:r>
        <w:rPr>
          <w:rFonts w:ascii="Open Sans" w:hAnsi="Open Sans" w:cs="Helvetica"/>
          <w:color w:val="333333"/>
          <w:sz w:val="21"/>
          <w:szCs w:val="21"/>
        </w:rPr>
        <w:t>Se faculta al/la Sr./Sra. Alcalde para dictar cuantas normas de aplicación y desarrollo del presente reglamento sean necesarias.</w:t>
      </w:r>
    </w:p>
    <w:p w:rsidR="00FA0EDB" w:rsidRDefault="00FA0EDB" w:rsidP="00DD34E0">
      <w:pPr>
        <w:jc w:val="both"/>
      </w:pPr>
    </w:p>
    <w:sectPr w:rsidR="00FA0ED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34E0"/>
    <w:rsid w:val="008B0679"/>
    <w:rsid w:val="00DD34E0"/>
    <w:rsid w:val="00FA0E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0D743-E3F9-4E93-AF32-BC8B81499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ral-f-titulo2-t2-c">
    <w:name w:val="foral-f-titulo2-t2-c"/>
    <w:basedOn w:val="Normal"/>
    <w:rsid w:val="00DD34E0"/>
    <w:pPr>
      <w:spacing w:after="150" w:line="240" w:lineRule="auto"/>
    </w:pPr>
    <w:rPr>
      <w:rFonts w:ascii="Times New Roman" w:eastAsia="Times New Roman" w:hAnsi="Times New Roman"/>
      <w:sz w:val="24"/>
      <w:szCs w:val="24"/>
      <w:lang w:eastAsia="es-ES"/>
    </w:rPr>
  </w:style>
  <w:style w:type="paragraph" w:customStyle="1" w:styleId="foral-f-titulo2-t2-bis-c-">
    <w:name w:val="foral-f-titulo2-t2-bis-c-"/>
    <w:basedOn w:val="Normal"/>
    <w:rsid w:val="00DD34E0"/>
    <w:pPr>
      <w:spacing w:after="150" w:line="240" w:lineRule="auto"/>
    </w:pPr>
    <w:rPr>
      <w:rFonts w:ascii="Times New Roman" w:eastAsia="Times New Roman" w:hAnsi="Times New Roman"/>
      <w:sz w:val="24"/>
      <w:szCs w:val="24"/>
      <w:lang w:eastAsia="es-ES"/>
    </w:rPr>
  </w:style>
  <w:style w:type="paragraph" w:customStyle="1" w:styleId="foral-f-parrafo-c">
    <w:name w:val="foral-f-parrafo-c"/>
    <w:basedOn w:val="Normal"/>
    <w:rsid w:val="00DD34E0"/>
    <w:pPr>
      <w:spacing w:after="150" w:line="240" w:lineRule="auto"/>
    </w:pPr>
    <w:rPr>
      <w:rFonts w:ascii="Times New Roman" w:eastAsia="Times New Roman" w:hAnsi="Times New Roman"/>
      <w:sz w:val="24"/>
      <w:szCs w:val="24"/>
      <w:lang w:eastAsia="es-ES"/>
    </w:rPr>
  </w:style>
  <w:style w:type="paragraph" w:customStyle="1" w:styleId="foral-f-parrafo-3lineas-t5-c">
    <w:name w:val="foral-f-parrafo-3lineas-t5-c"/>
    <w:basedOn w:val="Normal"/>
    <w:rsid w:val="00DD34E0"/>
    <w:pPr>
      <w:spacing w:after="150" w:line="240" w:lineRule="auto"/>
    </w:pPr>
    <w:rPr>
      <w:rFonts w:ascii="Times New Roman" w:eastAsia="Times New Roman" w:hAnsi="Times New Roman"/>
      <w:sz w:val="24"/>
      <w:szCs w:val="24"/>
      <w:lang w:eastAsia="es-ES"/>
    </w:rPr>
  </w:style>
  <w:style w:type="paragraph" w:customStyle="1" w:styleId="foral-f-titulo3-t6-c">
    <w:name w:val="foral-f-titulo3-t6-c"/>
    <w:basedOn w:val="Normal"/>
    <w:rsid w:val="00DD34E0"/>
    <w:pPr>
      <w:spacing w:after="150" w:line="240" w:lineRule="auto"/>
    </w:pPr>
    <w:rPr>
      <w:rFonts w:ascii="Times New Roman" w:eastAsia="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526068">
      <w:bodyDiv w:val="1"/>
      <w:marLeft w:val="0"/>
      <w:marRight w:val="0"/>
      <w:marTop w:val="0"/>
      <w:marBottom w:val="0"/>
      <w:divBdr>
        <w:top w:val="none" w:sz="0" w:space="0" w:color="auto"/>
        <w:left w:val="none" w:sz="0" w:space="0" w:color="auto"/>
        <w:bottom w:val="none" w:sz="0" w:space="0" w:color="auto"/>
        <w:right w:val="none" w:sz="0" w:space="0" w:color="auto"/>
      </w:divBdr>
      <w:divsChild>
        <w:div w:id="469787956">
          <w:marLeft w:val="0"/>
          <w:marRight w:val="0"/>
          <w:marTop w:val="0"/>
          <w:marBottom w:val="0"/>
          <w:divBdr>
            <w:top w:val="none" w:sz="0" w:space="0" w:color="auto"/>
            <w:left w:val="none" w:sz="0" w:space="0" w:color="auto"/>
            <w:bottom w:val="none" w:sz="0" w:space="0" w:color="auto"/>
            <w:right w:val="none" w:sz="0" w:space="0" w:color="auto"/>
          </w:divBdr>
          <w:divsChild>
            <w:div w:id="1612084666">
              <w:marLeft w:val="0"/>
              <w:marRight w:val="0"/>
              <w:marTop w:val="0"/>
              <w:marBottom w:val="0"/>
              <w:divBdr>
                <w:top w:val="none" w:sz="0" w:space="0" w:color="auto"/>
                <w:left w:val="none" w:sz="0" w:space="0" w:color="auto"/>
                <w:bottom w:val="none" w:sz="0" w:space="0" w:color="auto"/>
                <w:right w:val="none" w:sz="0" w:space="0" w:color="auto"/>
              </w:divBdr>
              <w:divsChild>
                <w:div w:id="1210412059">
                  <w:marLeft w:val="0"/>
                  <w:marRight w:val="0"/>
                  <w:marTop w:val="0"/>
                  <w:marBottom w:val="0"/>
                  <w:divBdr>
                    <w:top w:val="none" w:sz="0" w:space="0" w:color="auto"/>
                    <w:left w:val="none" w:sz="0" w:space="0" w:color="auto"/>
                    <w:bottom w:val="none" w:sz="0" w:space="0" w:color="auto"/>
                    <w:right w:val="none" w:sz="0" w:space="0" w:color="auto"/>
                  </w:divBdr>
                  <w:divsChild>
                    <w:div w:id="1419450565">
                      <w:marLeft w:val="0"/>
                      <w:marRight w:val="0"/>
                      <w:marTop w:val="0"/>
                      <w:marBottom w:val="0"/>
                      <w:divBdr>
                        <w:top w:val="none" w:sz="0" w:space="0" w:color="auto"/>
                        <w:left w:val="none" w:sz="0" w:space="0" w:color="auto"/>
                        <w:bottom w:val="none" w:sz="0" w:space="0" w:color="auto"/>
                        <w:right w:val="none" w:sz="0" w:space="0" w:color="auto"/>
                      </w:divBdr>
                      <w:divsChild>
                        <w:div w:id="1875999798">
                          <w:marLeft w:val="0"/>
                          <w:marRight w:val="0"/>
                          <w:marTop w:val="0"/>
                          <w:marBottom w:val="0"/>
                          <w:divBdr>
                            <w:top w:val="none" w:sz="0" w:space="0" w:color="auto"/>
                            <w:left w:val="none" w:sz="0" w:space="0" w:color="auto"/>
                            <w:bottom w:val="none" w:sz="0" w:space="0" w:color="auto"/>
                            <w:right w:val="none" w:sz="0" w:space="0" w:color="auto"/>
                          </w:divBdr>
                          <w:divsChild>
                            <w:div w:id="540240476">
                              <w:marLeft w:val="0"/>
                              <w:marRight w:val="0"/>
                              <w:marTop w:val="0"/>
                              <w:marBottom w:val="0"/>
                              <w:divBdr>
                                <w:top w:val="none" w:sz="0" w:space="0" w:color="auto"/>
                                <w:left w:val="none" w:sz="0" w:space="0" w:color="auto"/>
                                <w:bottom w:val="none" w:sz="0" w:space="0" w:color="auto"/>
                                <w:right w:val="none" w:sz="0" w:space="0" w:color="auto"/>
                              </w:divBdr>
                              <w:divsChild>
                                <w:div w:id="2124880558">
                                  <w:marLeft w:val="0"/>
                                  <w:marRight w:val="0"/>
                                  <w:marTop w:val="0"/>
                                  <w:marBottom w:val="0"/>
                                  <w:divBdr>
                                    <w:top w:val="none" w:sz="0" w:space="0" w:color="auto"/>
                                    <w:left w:val="none" w:sz="0" w:space="0" w:color="auto"/>
                                    <w:bottom w:val="none" w:sz="0" w:space="0" w:color="auto"/>
                                    <w:right w:val="none" w:sz="0" w:space="0" w:color="auto"/>
                                  </w:divBdr>
                                  <w:divsChild>
                                    <w:div w:id="234508117">
                                      <w:marLeft w:val="0"/>
                                      <w:marRight w:val="0"/>
                                      <w:marTop w:val="0"/>
                                      <w:marBottom w:val="0"/>
                                      <w:divBdr>
                                        <w:top w:val="none" w:sz="0" w:space="0" w:color="auto"/>
                                        <w:left w:val="none" w:sz="0" w:space="0" w:color="auto"/>
                                        <w:bottom w:val="none" w:sz="0" w:space="0" w:color="auto"/>
                                        <w:right w:val="none" w:sz="0" w:space="0" w:color="auto"/>
                                      </w:divBdr>
                                      <w:divsChild>
                                        <w:div w:id="18987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1704</Words>
  <Characters>9372</Characters>
  <Application>Microsoft Office Word</Application>
  <DocSecurity>0</DocSecurity>
  <Lines>78</Lines>
  <Paragraphs>22</Paragraphs>
  <ScaleCrop>false</ScaleCrop>
  <Company>Microsoft</Company>
  <LinksUpToDate>false</LinksUpToDate>
  <CharactersWithSpaces>11054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Rebole Armendariz</dc:creator>
  <cp:keywords/>
  <dc:description/>
  <cp:lastModifiedBy>Ricardo Rebole Armendariz</cp:lastModifiedBy>
  <cp:revision>1</cp:revision>
  <dcterms:created xsi:type="dcterms:W3CDTF">2019-12-19T09:40:00Z</dcterms:created>
  <dcterms:modified xsi:type="dcterms:W3CDTF">2019-12-19T09:41:00Z</dcterms:modified>
</cp:coreProperties>
</file>